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37BF2" w14:textId="77777777" w:rsidR="002C0DBB" w:rsidRDefault="002C0DBB" w:rsidP="002C0DBB">
      <w:pPr>
        <w:jc w:val="center"/>
        <w:rPr>
          <w:rFonts w:cs="Calibri"/>
          <w:b/>
          <w:sz w:val="32"/>
          <w:szCs w:val="32"/>
        </w:rPr>
      </w:pPr>
      <w:r>
        <w:rPr>
          <w:rFonts w:cs="Calibri"/>
          <w:b/>
          <w:sz w:val="32"/>
          <w:szCs w:val="32"/>
        </w:rPr>
        <w:t>REFERENTIEL DE COMPETENCES – Programmes 2015</w:t>
      </w:r>
    </w:p>
    <w:p w14:paraId="20C6D00D" w14:textId="015BD55B" w:rsidR="002C0DBB" w:rsidRPr="00817D0C" w:rsidRDefault="008679A4" w:rsidP="008679A4">
      <w:pPr>
        <w:tabs>
          <w:tab w:val="center" w:pos="7003"/>
          <w:tab w:val="left" w:pos="10677"/>
        </w:tabs>
        <w:rPr>
          <w:rFonts w:cs="Calibri"/>
          <w:b/>
          <w:sz w:val="32"/>
          <w:szCs w:val="32"/>
        </w:rPr>
      </w:pPr>
      <w:r>
        <w:rPr>
          <w:rFonts w:cs="Calibri"/>
          <w:b/>
          <w:sz w:val="32"/>
          <w:szCs w:val="32"/>
        </w:rPr>
        <w:tab/>
      </w:r>
      <w:r w:rsidR="002C0DBB" w:rsidRPr="00817D0C">
        <w:rPr>
          <w:rFonts w:cs="Calibri"/>
          <w:b/>
          <w:sz w:val="32"/>
          <w:szCs w:val="32"/>
        </w:rPr>
        <w:t>CYCLE 2</w:t>
      </w:r>
      <w:r>
        <w:rPr>
          <w:rFonts w:cs="Calibri"/>
          <w:b/>
          <w:sz w:val="32"/>
          <w:szCs w:val="32"/>
        </w:rPr>
        <w:tab/>
      </w:r>
    </w:p>
    <w:p w14:paraId="06285419" w14:textId="77777777" w:rsidR="002C0DBB" w:rsidRPr="00817D0C" w:rsidRDefault="002C0DBB" w:rsidP="002C0DBB">
      <w:pPr>
        <w:rPr>
          <w:rFonts w:cs="Calibri"/>
          <w:sz w:val="18"/>
          <w:szCs w:val="18"/>
        </w:rPr>
      </w:pPr>
    </w:p>
    <w:p w14:paraId="542F0099" w14:textId="77777777" w:rsidR="002C0DBB" w:rsidRPr="00817D0C" w:rsidRDefault="002C0DBB" w:rsidP="002C0DBB">
      <w:pPr>
        <w:rPr>
          <w:rFonts w:cs="Calibri"/>
          <w:sz w:val="18"/>
          <w:szCs w:val="18"/>
        </w:rPr>
      </w:pPr>
    </w:p>
    <w:p w14:paraId="2A36CC4B" w14:textId="77777777" w:rsidR="002C0DBB" w:rsidRPr="00817D0C" w:rsidRDefault="002C0DBB" w:rsidP="002C0DBB">
      <w:pPr>
        <w:rPr>
          <w:rFonts w:cs="Calibri"/>
          <w:sz w:val="18"/>
          <w:szCs w:val="18"/>
        </w:rPr>
      </w:pPr>
    </w:p>
    <w:tbl>
      <w:tblPr>
        <w:tblW w:w="158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50"/>
        <w:gridCol w:w="5512"/>
        <w:gridCol w:w="8505"/>
      </w:tblGrid>
      <w:tr w:rsidR="002C0DBB" w:rsidRPr="00817D0C" w14:paraId="5186BF90" w14:textId="77777777" w:rsidTr="006563CC">
        <w:trPr>
          <w:trHeight w:val="268"/>
        </w:trPr>
        <w:tc>
          <w:tcPr>
            <w:tcW w:w="15843" w:type="dxa"/>
            <w:gridSpan w:val="4"/>
            <w:tcBorders>
              <w:top w:val="thinThickSmallGap" w:sz="24" w:space="0" w:color="auto"/>
              <w:left w:val="thinThickSmallGap" w:sz="24" w:space="0" w:color="auto"/>
              <w:right w:val="thinThickSmallGap" w:sz="24" w:space="0" w:color="auto"/>
            </w:tcBorders>
            <w:shd w:val="clear" w:color="auto" w:fill="A6A6A6"/>
          </w:tcPr>
          <w:p w14:paraId="13482381" w14:textId="77777777" w:rsidR="002C0DBB" w:rsidRPr="00817D0C" w:rsidRDefault="002C0DBB" w:rsidP="002C0DBB">
            <w:pPr>
              <w:rPr>
                <w:rFonts w:cs="Calibri"/>
                <w:b/>
                <w:sz w:val="18"/>
                <w:szCs w:val="18"/>
              </w:rPr>
            </w:pPr>
            <w:r>
              <w:rPr>
                <w:rFonts w:cs="Calibri"/>
                <w:b/>
                <w:color w:val="FF0000"/>
                <w:sz w:val="18"/>
                <w:szCs w:val="18"/>
              </w:rPr>
              <w:t>FRANCAIS</w:t>
            </w:r>
            <w:r w:rsidRPr="00817D0C">
              <w:rPr>
                <w:rStyle w:val="mf17-texterouge1"/>
                <w:rFonts w:cs="Calibri"/>
                <w:sz w:val="18"/>
                <w:szCs w:val="18"/>
              </w:rPr>
              <w:t xml:space="preserve"> </w:t>
            </w:r>
          </w:p>
        </w:tc>
      </w:tr>
      <w:tr w:rsidR="00376AE4" w:rsidRPr="00817D0C" w14:paraId="1AB8BF51" w14:textId="77777777" w:rsidTr="006563CC">
        <w:trPr>
          <w:cantSplit/>
          <w:trHeight w:val="233"/>
        </w:trPr>
        <w:tc>
          <w:tcPr>
            <w:tcW w:w="7338" w:type="dxa"/>
            <w:gridSpan w:val="3"/>
            <w:tcBorders>
              <w:top w:val="thinThickSmallGap" w:sz="24" w:space="0" w:color="auto"/>
              <w:left w:val="thinThickSmallGap" w:sz="24" w:space="0" w:color="auto"/>
              <w:bottom w:val="single" w:sz="4" w:space="0" w:color="auto"/>
              <w:right w:val="thinThickSmallGap" w:sz="24" w:space="0" w:color="auto"/>
            </w:tcBorders>
            <w:shd w:val="clear" w:color="auto" w:fill="F2F2F2" w:themeFill="background1" w:themeFillShade="F2"/>
            <w:vAlign w:val="center"/>
          </w:tcPr>
          <w:p w14:paraId="72DC800E" w14:textId="77777777" w:rsidR="00376AE4" w:rsidRPr="00E15062" w:rsidRDefault="00376AE4" w:rsidP="00376AE4">
            <w:pPr>
              <w:pStyle w:val="Normalweb"/>
              <w:snapToGrid w:val="0"/>
              <w:spacing w:before="0" w:after="0"/>
              <w:jc w:val="center"/>
              <w:rPr>
                <w:rFonts w:ascii="Calibri" w:hAnsi="Calibri"/>
                <w:b/>
                <w:i/>
                <w:sz w:val="22"/>
                <w:szCs w:val="22"/>
              </w:rPr>
            </w:pPr>
            <w:r>
              <w:rPr>
                <w:rFonts w:ascii="Calibri" w:hAnsi="Calibri"/>
                <w:b/>
                <w:sz w:val="22"/>
                <w:szCs w:val="22"/>
              </w:rPr>
              <w:t xml:space="preserve">Compétences                 </w:t>
            </w:r>
            <w:r>
              <w:rPr>
                <w:rFonts w:ascii="Calibri" w:hAnsi="Calibri"/>
                <w:b/>
                <w:i/>
                <w:sz w:val="22"/>
                <w:szCs w:val="22"/>
              </w:rPr>
              <w:t>POUR L’ELEVE</w:t>
            </w:r>
          </w:p>
          <w:p w14:paraId="10297D91" w14:textId="77777777" w:rsidR="00376AE4" w:rsidRDefault="00376AE4" w:rsidP="00376AE4">
            <w:pPr>
              <w:pStyle w:val="Normalweb"/>
              <w:snapToGrid w:val="0"/>
              <w:spacing w:before="0" w:after="0"/>
              <w:jc w:val="center"/>
              <w:rPr>
                <w:rFonts w:ascii="Calibri" w:hAnsi="Calibri"/>
                <w:b/>
                <w:sz w:val="22"/>
                <w:szCs w:val="22"/>
              </w:rPr>
            </w:pPr>
            <w:r>
              <w:rPr>
                <w:rFonts w:ascii="Calibri" w:hAnsi="Calibri"/>
                <w:b/>
                <w:sz w:val="22"/>
                <w:szCs w:val="22"/>
              </w:rPr>
              <w:t>« Que faut-il savoir ?, savoir faire ? et comment être ? »</w:t>
            </w:r>
          </w:p>
          <w:p w14:paraId="22C2ED7B" w14:textId="77777777" w:rsidR="00376AE4" w:rsidRPr="00097420" w:rsidRDefault="00376AE4" w:rsidP="00376AE4">
            <w:pPr>
              <w:pStyle w:val="Sansinterligne"/>
              <w:rPr>
                <w:sz w:val="18"/>
                <w:szCs w:val="18"/>
              </w:rPr>
            </w:pPr>
            <w:r w:rsidRPr="00097420">
              <w:rPr>
                <w:sz w:val="18"/>
                <w:szCs w:val="18"/>
              </w:rPr>
              <w:t xml:space="preserve">En police de </w:t>
            </w:r>
            <w:r w:rsidRPr="00097420">
              <w:rPr>
                <w:color w:val="4472C4" w:themeColor="accent5"/>
                <w:sz w:val="18"/>
                <w:szCs w:val="18"/>
              </w:rPr>
              <w:t xml:space="preserve">couleur bleue </w:t>
            </w:r>
            <w:r w:rsidRPr="00097420">
              <w:rPr>
                <w:sz w:val="18"/>
                <w:szCs w:val="18"/>
              </w:rPr>
              <w:t xml:space="preserve">on note les </w:t>
            </w:r>
            <w:r>
              <w:rPr>
                <w:sz w:val="18"/>
                <w:szCs w:val="18"/>
              </w:rPr>
              <w:t xml:space="preserve">« compétences travaillées » </w:t>
            </w:r>
            <w:r w:rsidRPr="00097420">
              <w:rPr>
                <w:sz w:val="18"/>
                <w:szCs w:val="18"/>
              </w:rPr>
              <w:t xml:space="preserve">dans les programmes. </w:t>
            </w:r>
          </w:p>
          <w:p w14:paraId="2B1D5E4D" w14:textId="77777777" w:rsidR="00376AE4" w:rsidRDefault="00376AE4" w:rsidP="00376AE4">
            <w:pPr>
              <w:pStyle w:val="Sansinterligne"/>
              <w:rPr>
                <w:sz w:val="18"/>
                <w:szCs w:val="18"/>
              </w:rPr>
            </w:pPr>
            <w:r>
              <w:rPr>
                <w:sz w:val="18"/>
                <w:szCs w:val="18"/>
              </w:rPr>
              <w:t>En</w:t>
            </w:r>
            <w:r w:rsidRPr="00097420">
              <w:rPr>
                <w:sz w:val="18"/>
                <w:szCs w:val="18"/>
              </w:rPr>
              <w:t xml:space="preserve"> </w:t>
            </w:r>
            <w:r w:rsidRPr="00097420">
              <w:rPr>
                <w:b/>
                <w:sz w:val="18"/>
                <w:szCs w:val="18"/>
              </w:rPr>
              <w:t>noir gras</w:t>
            </w:r>
            <w:r w:rsidRPr="00097420">
              <w:rPr>
                <w:sz w:val="18"/>
                <w:szCs w:val="18"/>
              </w:rPr>
              <w:t xml:space="preserve"> les attendus de fin de cycle </w:t>
            </w:r>
          </w:p>
          <w:p w14:paraId="20B788EA" w14:textId="77777777" w:rsidR="00376AE4" w:rsidRDefault="00376AE4" w:rsidP="00376AE4">
            <w:pPr>
              <w:pStyle w:val="Sansinterligne"/>
              <w:rPr>
                <w:sz w:val="18"/>
                <w:szCs w:val="18"/>
              </w:rPr>
            </w:pPr>
            <w:r>
              <w:rPr>
                <w:sz w:val="18"/>
                <w:szCs w:val="18"/>
              </w:rPr>
              <w:t xml:space="preserve">En </w:t>
            </w:r>
            <w:r w:rsidRPr="00097420">
              <w:rPr>
                <w:sz w:val="21"/>
                <w:szCs w:val="21"/>
              </w:rPr>
              <w:t>noir</w:t>
            </w:r>
            <w:r>
              <w:rPr>
                <w:sz w:val="18"/>
                <w:szCs w:val="18"/>
              </w:rPr>
              <w:t>,</w:t>
            </w:r>
            <w:r w:rsidRPr="00097420">
              <w:rPr>
                <w:sz w:val="18"/>
                <w:szCs w:val="18"/>
              </w:rPr>
              <w:t xml:space="preserve"> les compétences et connaissances associées </w:t>
            </w:r>
            <w:r>
              <w:rPr>
                <w:sz w:val="18"/>
                <w:szCs w:val="18"/>
              </w:rPr>
              <w:t xml:space="preserve">triées en connaissances, capacités et attitudes </w:t>
            </w:r>
          </w:p>
          <w:p w14:paraId="13A040DC" w14:textId="3C0C43C9" w:rsidR="00376AE4" w:rsidRPr="00817D0C" w:rsidRDefault="00376AE4" w:rsidP="00376AE4">
            <w:pPr>
              <w:pStyle w:val="Normalweb"/>
              <w:spacing w:before="0" w:beforeAutospacing="0" w:after="0" w:afterAutospacing="0"/>
              <w:jc w:val="center"/>
              <w:rPr>
                <w:rFonts w:ascii="Calibri" w:hAnsi="Calibri" w:cs="Calibri"/>
                <w:color w:val="548DD4"/>
                <w:sz w:val="18"/>
                <w:szCs w:val="18"/>
              </w:rPr>
            </w:pPr>
            <w:r>
              <w:rPr>
                <w:sz w:val="18"/>
                <w:szCs w:val="18"/>
              </w:rPr>
              <w:t>E</w:t>
            </w:r>
            <w:r w:rsidRPr="00097420">
              <w:rPr>
                <w:sz w:val="18"/>
                <w:szCs w:val="18"/>
              </w:rPr>
              <w:t xml:space="preserve">n </w:t>
            </w:r>
            <w:r w:rsidRPr="00097420">
              <w:rPr>
                <w:color w:val="7030A0"/>
                <w:sz w:val="18"/>
                <w:szCs w:val="18"/>
              </w:rPr>
              <w:t>violet</w:t>
            </w:r>
            <w:r>
              <w:rPr>
                <w:sz w:val="18"/>
                <w:szCs w:val="18"/>
              </w:rPr>
              <w:t xml:space="preserve"> les compétences ajoutées qui complètent le BO</w:t>
            </w:r>
          </w:p>
        </w:tc>
        <w:tc>
          <w:tcPr>
            <w:tcW w:w="8505"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3D915A80" w14:textId="77777777" w:rsidR="00376AE4" w:rsidRPr="00E15062" w:rsidRDefault="00376AE4" w:rsidP="00376AE4">
            <w:pPr>
              <w:snapToGrid w:val="0"/>
              <w:jc w:val="center"/>
              <w:rPr>
                <w:b/>
                <w:i/>
                <w:sz w:val="22"/>
                <w:szCs w:val="22"/>
              </w:rPr>
            </w:pPr>
            <w:r>
              <w:rPr>
                <w:b/>
                <w:sz w:val="22"/>
                <w:szCs w:val="22"/>
              </w:rPr>
              <w:t xml:space="preserve">Pratiques « comment faire » ?   </w:t>
            </w:r>
            <w:r>
              <w:rPr>
                <w:b/>
                <w:i/>
                <w:sz w:val="22"/>
                <w:szCs w:val="22"/>
              </w:rPr>
              <w:t>POUR LE MAITRE</w:t>
            </w:r>
          </w:p>
          <w:p w14:paraId="0C49AA3C" w14:textId="77777777" w:rsidR="00376AE4" w:rsidRDefault="00376AE4" w:rsidP="00376AE4">
            <w:pPr>
              <w:snapToGrid w:val="0"/>
              <w:jc w:val="center"/>
              <w:rPr>
                <w:b/>
                <w:sz w:val="22"/>
                <w:szCs w:val="22"/>
              </w:rPr>
            </w:pPr>
          </w:p>
          <w:p w14:paraId="01146916" w14:textId="77777777" w:rsidR="00376AE4" w:rsidRDefault="00376AE4" w:rsidP="00376AE4">
            <w:pPr>
              <w:jc w:val="center"/>
              <w:rPr>
                <w:b/>
                <w:sz w:val="18"/>
                <w:szCs w:val="18"/>
              </w:rPr>
            </w:pPr>
            <w:r>
              <w:rPr>
                <w:b/>
                <w:sz w:val="18"/>
                <w:szCs w:val="18"/>
              </w:rPr>
              <w:t>Idées d’activités pour enseigner ou favoriser un comportement.</w:t>
            </w:r>
          </w:p>
          <w:p w14:paraId="071027B2" w14:textId="77777777" w:rsidR="00376AE4" w:rsidRDefault="00376AE4" w:rsidP="00376AE4">
            <w:pPr>
              <w:jc w:val="center"/>
              <w:rPr>
                <w:b/>
                <w:sz w:val="18"/>
                <w:szCs w:val="18"/>
              </w:rPr>
            </w:pPr>
            <w:r>
              <w:rPr>
                <w:b/>
                <w:sz w:val="18"/>
                <w:szCs w:val="18"/>
              </w:rPr>
              <w:t>Pistes pour des pratiques pédagogiques</w:t>
            </w:r>
          </w:p>
          <w:p w14:paraId="11CF7BB5" w14:textId="77777777" w:rsidR="00376AE4" w:rsidRDefault="00376AE4" w:rsidP="00376AE4">
            <w:pPr>
              <w:jc w:val="center"/>
              <w:rPr>
                <w:b/>
                <w:sz w:val="18"/>
                <w:szCs w:val="18"/>
              </w:rPr>
            </w:pPr>
            <w:r>
              <w:rPr>
                <w:b/>
                <w:sz w:val="18"/>
                <w:szCs w:val="18"/>
              </w:rPr>
              <w:t xml:space="preserve">En noir : celles du BO, </w:t>
            </w:r>
            <w:r w:rsidRPr="00EF62AE">
              <w:rPr>
                <w:b/>
                <w:color w:val="7030A0"/>
                <w:sz w:val="18"/>
                <w:szCs w:val="18"/>
              </w:rPr>
              <w:t>en violet</w:t>
            </w:r>
            <w:r>
              <w:rPr>
                <w:b/>
                <w:sz w:val="18"/>
                <w:szCs w:val="18"/>
              </w:rPr>
              <w:t>, ajouts pour compléter.</w:t>
            </w:r>
          </w:p>
          <w:p w14:paraId="5FC99BE4" w14:textId="77777777" w:rsidR="00376AE4" w:rsidRDefault="00376AE4" w:rsidP="00376AE4">
            <w:pPr>
              <w:jc w:val="center"/>
              <w:rPr>
                <w:sz w:val="18"/>
                <w:szCs w:val="18"/>
              </w:rPr>
            </w:pPr>
            <w:r>
              <w:rPr>
                <w:i/>
                <w:sz w:val="18"/>
                <w:szCs w:val="18"/>
              </w:rPr>
              <w:t xml:space="preserve">En police de </w:t>
            </w:r>
            <w:r w:rsidRPr="00097420">
              <w:rPr>
                <w:i/>
                <w:color w:val="70AD47" w:themeColor="accent6"/>
                <w:sz w:val="18"/>
                <w:szCs w:val="18"/>
              </w:rPr>
              <w:t xml:space="preserve">couleur verte </w:t>
            </w:r>
            <w:r>
              <w:rPr>
                <w:i/>
                <w:sz w:val="18"/>
                <w:szCs w:val="18"/>
              </w:rPr>
              <w:t>on note des exemples d’évaluations possibles pour valider la compétence</w:t>
            </w:r>
            <w:r>
              <w:rPr>
                <w:sz w:val="18"/>
                <w:szCs w:val="18"/>
              </w:rPr>
              <w:t>.</w:t>
            </w:r>
          </w:p>
          <w:p w14:paraId="546E66CF" w14:textId="77777777" w:rsidR="00376AE4" w:rsidRDefault="00376AE4" w:rsidP="00376AE4">
            <w:pPr>
              <w:jc w:val="center"/>
              <w:rPr>
                <w:sz w:val="18"/>
                <w:szCs w:val="18"/>
              </w:rPr>
            </w:pPr>
            <w:r w:rsidRPr="00EF62AE">
              <w:rPr>
                <w:color w:val="FF0000"/>
                <w:sz w:val="18"/>
                <w:szCs w:val="18"/>
              </w:rPr>
              <w:t>En rouge</w:t>
            </w:r>
            <w:r>
              <w:rPr>
                <w:sz w:val="18"/>
                <w:szCs w:val="18"/>
              </w:rPr>
              <w:t xml:space="preserve">, les liens vers les  réflexions didactiques d’EDUSCOL (docs d’accompagnement) </w:t>
            </w:r>
          </w:p>
          <w:p w14:paraId="4AE3A834" w14:textId="2A6B07CA" w:rsidR="00376AE4" w:rsidRPr="00B505B9" w:rsidRDefault="00376AE4" w:rsidP="005F7A82">
            <w:pPr>
              <w:jc w:val="center"/>
              <w:rPr>
                <w:rFonts w:cs="Calibri"/>
                <w:b/>
                <w:sz w:val="18"/>
                <w:szCs w:val="18"/>
              </w:rPr>
            </w:pPr>
            <w:r>
              <w:rPr>
                <w:sz w:val="18"/>
                <w:szCs w:val="18"/>
              </w:rPr>
              <w:t xml:space="preserve">En </w:t>
            </w:r>
            <w:r w:rsidRPr="00097420">
              <w:rPr>
                <w:color w:val="4472C4" w:themeColor="accent5"/>
                <w:sz w:val="18"/>
                <w:szCs w:val="18"/>
              </w:rPr>
              <w:t xml:space="preserve">bleu les </w:t>
            </w:r>
            <w:r>
              <w:rPr>
                <w:sz w:val="18"/>
                <w:szCs w:val="18"/>
              </w:rPr>
              <w:t>liens-références aux documents d’accompagnement</w:t>
            </w:r>
          </w:p>
        </w:tc>
      </w:tr>
      <w:tr w:rsidR="00376AE4" w:rsidRPr="00817D0C" w14:paraId="2BEA4EA5" w14:textId="77777777" w:rsidTr="006563CC">
        <w:trPr>
          <w:cantSplit/>
          <w:trHeight w:val="2280"/>
        </w:trPr>
        <w:tc>
          <w:tcPr>
            <w:tcW w:w="1276" w:type="dxa"/>
            <w:vMerge w:val="restart"/>
            <w:tcBorders>
              <w:top w:val="thinThickSmallGap" w:sz="24" w:space="0" w:color="auto"/>
              <w:left w:val="thinThickSmallGap" w:sz="24" w:space="0" w:color="auto"/>
              <w:right w:val="thinThickSmallGap" w:sz="24" w:space="0" w:color="auto"/>
            </w:tcBorders>
          </w:tcPr>
          <w:p w14:paraId="3C903388" w14:textId="77777777" w:rsidR="00376AE4" w:rsidRPr="002C0DBB" w:rsidRDefault="00376AE4" w:rsidP="005F7A82">
            <w:pPr>
              <w:rPr>
                <w:rFonts w:cs="Calibri"/>
                <w:b/>
                <w:sz w:val="18"/>
                <w:szCs w:val="18"/>
              </w:rPr>
            </w:pPr>
            <w:r>
              <w:rPr>
                <w:rFonts w:cs="Calibri"/>
                <w:b/>
                <w:sz w:val="18"/>
                <w:szCs w:val="18"/>
              </w:rPr>
              <w:t>Comprendre et s’exprimer à l’oral</w:t>
            </w:r>
          </w:p>
          <w:p w14:paraId="0315CF96" w14:textId="77777777" w:rsidR="00376AE4" w:rsidRPr="00817D0C" w:rsidRDefault="00376AE4" w:rsidP="005F7A82">
            <w:pPr>
              <w:rPr>
                <w:rFonts w:cs="Calibri"/>
                <w:sz w:val="18"/>
                <w:szCs w:val="18"/>
              </w:rPr>
            </w:pPr>
          </w:p>
          <w:p w14:paraId="76C96589" w14:textId="77777777" w:rsidR="00376AE4" w:rsidRDefault="00376AE4" w:rsidP="005F7A82">
            <w:pPr>
              <w:rPr>
                <w:rFonts w:cs="Calibri"/>
                <w:sz w:val="18"/>
                <w:szCs w:val="18"/>
              </w:rPr>
            </w:pPr>
          </w:p>
          <w:p w14:paraId="274933E2" w14:textId="77777777" w:rsidR="00376AE4" w:rsidRDefault="00376AE4" w:rsidP="005F7A82">
            <w:pPr>
              <w:rPr>
                <w:rFonts w:cs="Calibri"/>
                <w:sz w:val="18"/>
                <w:szCs w:val="18"/>
              </w:rPr>
            </w:pPr>
          </w:p>
          <w:p w14:paraId="3E5819ED" w14:textId="77777777" w:rsidR="00376AE4" w:rsidRDefault="00376AE4" w:rsidP="005F7A82">
            <w:pPr>
              <w:rPr>
                <w:rFonts w:cs="Calibri"/>
                <w:sz w:val="18"/>
                <w:szCs w:val="18"/>
              </w:rPr>
            </w:pPr>
          </w:p>
          <w:p w14:paraId="54E7751C" w14:textId="77777777" w:rsidR="00376AE4" w:rsidRDefault="00376AE4" w:rsidP="005F7A82">
            <w:pPr>
              <w:rPr>
                <w:rFonts w:cs="Calibri"/>
                <w:sz w:val="18"/>
                <w:szCs w:val="18"/>
              </w:rPr>
            </w:pPr>
          </w:p>
          <w:p w14:paraId="4E848F1C" w14:textId="77777777" w:rsidR="00376AE4" w:rsidRDefault="00376AE4" w:rsidP="005F7A82">
            <w:pPr>
              <w:rPr>
                <w:rFonts w:cs="Calibri"/>
                <w:sz w:val="18"/>
                <w:szCs w:val="18"/>
              </w:rPr>
            </w:pPr>
          </w:p>
          <w:p w14:paraId="4E72FA24" w14:textId="77777777" w:rsidR="00376AE4" w:rsidRDefault="00376AE4" w:rsidP="005F7A82">
            <w:pPr>
              <w:rPr>
                <w:rFonts w:cs="Calibri"/>
                <w:sz w:val="18"/>
                <w:szCs w:val="18"/>
              </w:rPr>
            </w:pPr>
          </w:p>
          <w:p w14:paraId="2BF3102B" w14:textId="77777777" w:rsidR="00376AE4" w:rsidRDefault="00376AE4" w:rsidP="005F7A82">
            <w:pPr>
              <w:rPr>
                <w:rFonts w:cs="Calibri"/>
                <w:sz w:val="18"/>
                <w:szCs w:val="18"/>
              </w:rPr>
            </w:pPr>
          </w:p>
          <w:p w14:paraId="26C01A57" w14:textId="77777777" w:rsidR="00376AE4" w:rsidRDefault="00376AE4" w:rsidP="005F7A82">
            <w:pPr>
              <w:rPr>
                <w:rFonts w:cs="Calibri"/>
                <w:sz w:val="18"/>
                <w:szCs w:val="18"/>
              </w:rPr>
            </w:pPr>
          </w:p>
          <w:p w14:paraId="32BF317B" w14:textId="77777777" w:rsidR="00376AE4" w:rsidRDefault="00376AE4" w:rsidP="005F7A82">
            <w:pPr>
              <w:rPr>
                <w:rFonts w:cs="Calibri"/>
                <w:sz w:val="18"/>
                <w:szCs w:val="18"/>
              </w:rPr>
            </w:pPr>
          </w:p>
          <w:p w14:paraId="6BDA0629" w14:textId="77777777" w:rsidR="00376AE4" w:rsidRDefault="00376AE4" w:rsidP="005F7A82">
            <w:pPr>
              <w:rPr>
                <w:rFonts w:cs="Calibri"/>
                <w:sz w:val="18"/>
                <w:szCs w:val="18"/>
              </w:rPr>
            </w:pPr>
          </w:p>
          <w:p w14:paraId="262B41DE" w14:textId="77777777" w:rsidR="00376AE4" w:rsidRDefault="00376AE4" w:rsidP="005F7A82">
            <w:pPr>
              <w:rPr>
                <w:rFonts w:cs="Calibri"/>
                <w:sz w:val="18"/>
                <w:szCs w:val="18"/>
              </w:rPr>
            </w:pPr>
          </w:p>
          <w:p w14:paraId="648A9592" w14:textId="77777777" w:rsidR="00376AE4" w:rsidRDefault="00376AE4" w:rsidP="005F7A82">
            <w:pPr>
              <w:rPr>
                <w:rFonts w:cs="Calibri"/>
                <w:sz w:val="18"/>
                <w:szCs w:val="18"/>
              </w:rPr>
            </w:pPr>
          </w:p>
          <w:p w14:paraId="3398FD86" w14:textId="77777777" w:rsidR="00376AE4" w:rsidRDefault="00376AE4" w:rsidP="005F7A82">
            <w:pPr>
              <w:rPr>
                <w:rFonts w:cs="Calibri"/>
                <w:sz w:val="18"/>
                <w:szCs w:val="18"/>
              </w:rPr>
            </w:pPr>
          </w:p>
          <w:p w14:paraId="0F42BE59" w14:textId="77777777" w:rsidR="00376AE4" w:rsidRDefault="00376AE4" w:rsidP="005F7A82">
            <w:pPr>
              <w:rPr>
                <w:rFonts w:cs="Calibri"/>
                <w:sz w:val="18"/>
                <w:szCs w:val="18"/>
              </w:rPr>
            </w:pPr>
          </w:p>
          <w:p w14:paraId="0E8D0672" w14:textId="77777777" w:rsidR="00376AE4" w:rsidRDefault="00376AE4" w:rsidP="005F7A82">
            <w:pPr>
              <w:rPr>
                <w:rFonts w:cs="Calibri"/>
                <w:sz w:val="18"/>
                <w:szCs w:val="18"/>
              </w:rPr>
            </w:pPr>
          </w:p>
          <w:p w14:paraId="533CFA09" w14:textId="77777777" w:rsidR="00376AE4" w:rsidRDefault="00376AE4" w:rsidP="005F7A82">
            <w:pPr>
              <w:rPr>
                <w:rFonts w:cs="Calibri"/>
                <w:sz w:val="18"/>
                <w:szCs w:val="18"/>
              </w:rPr>
            </w:pPr>
          </w:p>
          <w:p w14:paraId="65511511" w14:textId="77777777" w:rsidR="00376AE4" w:rsidRDefault="00376AE4" w:rsidP="005F7A82">
            <w:pPr>
              <w:rPr>
                <w:rFonts w:cs="Calibri"/>
                <w:sz w:val="18"/>
                <w:szCs w:val="18"/>
              </w:rPr>
            </w:pPr>
          </w:p>
          <w:p w14:paraId="72A2194B" w14:textId="77777777" w:rsidR="00376AE4" w:rsidRDefault="00376AE4" w:rsidP="005F7A82">
            <w:pPr>
              <w:rPr>
                <w:rFonts w:cs="Calibri"/>
                <w:sz w:val="18"/>
                <w:szCs w:val="18"/>
              </w:rPr>
            </w:pPr>
          </w:p>
          <w:p w14:paraId="4FB15692" w14:textId="77777777" w:rsidR="00376AE4" w:rsidRDefault="00376AE4" w:rsidP="005F7A82">
            <w:pPr>
              <w:rPr>
                <w:rFonts w:cs="Calibri"/>
                <w:sz w:val="18"/>
                <w:szCs w:val="18"/>
              </w:rPr>
            </w:pPr>
          </w:p>
          <w:p w14:paraId="6152F07C" w14:textId="77777777" w:rsidR="00376AE4" w:rsidRDefault="00376AE4" w:rsidP="005F7A82">
            <w:pPr>
              <w:rPr>
                <w:rFonts w:cs="Calibri"/>
                <w:sz w:val="18"/>
                <w:szCs w:val="18"/>
              </w:rPr>
            </w:pPr>
          </w:p>
          <w:p w14:paraId="45E0AFE5" w14:textId="77777777" w:rsidR="00376AE4" w:rsidRDefault="00376AE4" w:rsidP="005F7A82">
            <w:pPr>
              <w:rPr>
                <w:rFonts w:cs="Calibri"/>
                <w:sz w:val="18"/>
                <w:szCs w:val="18"/>
              </w:rPr>
            </w:pPr>
          </w:p>
          <w:p w14:paraId="57C8BEC7" w14:textId="77777777" w:rsidR="00376AE4" w:rsidRDefault="00376AE4" w:rsidP="005F7A82">
            <w:pPr>
              <w:rPr>
                <w:rFonts w:cs="Calibri"/>
                <w:sz w:val="18"/>
                <w:szCs w:val="18"/>
              </w:rPr>
            </w:pPr>
          </w:p>
          <w:p w14:paraId="4B4BC949" w14:textId="77777777" w:rsidR="00376AE4" w:rsidRDefault="00376AE4" w:rsidP="005F7A82">
            <w:pPr>
              <w:rPr>
                <w:rFonts w:cs="Calibri"/>
                <w:sz w:val="18"/>
                <w:szCs w:val="18"/>
              </w:rPr>
            </w:pPr>
          </w:p>
          <w:p w14:paraId="3575CC10" w14:textId="77777777" w:rsidR="00376AE4" w:rsidRDefault="00376AE4" w:rsidP="005F7A82">
            <w:pPr>
              <w:rPr>
                <w:rFonts w:cs="Calibri"/>
                <w:sz w:val="18"/>
                <w:szCs w:val="18"/>
              </w:rPr>
            </w:pPr>
          </w:p>
          <w:p w14:paraId="032253CA" w14:textId="77777777" w:rsidR="00376AE4" w:rsidRDefault="00376AE4" w:rsidP="005F7A82">
            <w:pPr>
              <w:rPr>
                <w:rFonts w:cs="Calibri"/>
                <w:sz w:val="18"/>
                <w:szCs w:val="18"/>
              </w:rPr>
            </w:pPr>
          </w:p>
          <w:p w14:paraId="56F514EB" w14:textId="77777777" w:rsidR="00376AE4" w:rsidRDefault="00376AE4" w:rsidP="005F7A82">
            <w:pPr>
              <w:rPr>
                <w:rFonts w:cs="Calibri"/>
                <w:sz w:val="18"/>
                <w:szCs w:val="18"/>
              </w:rPr>
            </w:pPr>
          </w:p>
          <w:p w14:paraId="318C0481" w14:textId="77777777" w:rsidR="00376AE4" w:rsidRDefault="00376AE4" w:rsidP="005F7A82">
            <w:pPr>
              <w:rPr>
                <w:rFonts w:cs="Calibri"/>
                <w:b/>
                <w:sz w:val="18"/>
                <w:szCs w:val="18"/>
              </w:rPr>
            </w:pPr>
          </w:p>
          <w:p w14:paraId="13305F7B" w14:textId="4C256100" w:rsidR="00376AE4" w:rsidRDefault="00376AE4" w:rsidP="005F7A82">
            <w:pPr>
              <w:rPr>
                <w:rFonts w:cs="Calibri"/>
                <w:b/>
                <w:sz w:val="18"/>
                <w:szCs w:val="18"/>
              </w:rPr>
            </w:pPr>
          </w:p>
          <w:p w14:paraId="016EADE4" w14:textId="77777777" w:rsidR="00376AE4" w:rsidRDefault="00376AE4" w:rsidP="005F7A82">
            <w:pPr>
              <w:rPr>
                <w:rFonts w:cs="Calibri"/>
                <w:b/>
                <w:sz w:val="18"/>
                <w:szCs w:val="18"/>
              </w:rPr>
            </w:pPr>
          </w:p>
          <w:p w14:paraId="7638A3E6" w14:textId="77777777" w:rsidR="00376AE4" w:rsidRDefault="00376AE4" w:rsidP="005F7A82">
            <w:pPr>
              <w:rPr>
                <w:rFonts w:cs="Calibri"/>
                <w:b/>
                <w:sz w:val="18"/>
                <w:szCs w:val="18"/>
              </w:rPr>
            </w:pPr>
          </w:p>
          <w:p w14:paraId="75F4B02D" w14:textId="77777777" w:rsidR="00376AE4" w:rsidRDefault="00376AE4" w:rsidP="005F7A82">
            <w:pPr>
              <w:rPr>
                <w:rFonts w:cs="Calibri"/>
                <w:b/>
                <w:sz w:val="18"/>
                <w:szCs w:val="18"/>
              </w:rPr>
            </w:pPr>
          </w:p>
          <w:p w14:paraId="4717B7D7" w14:textId="77777777" w:rsidR="00376AE4" w:rsidRDefault="00376AE4" w:rsidP="005F7A82">
            <w:pPr>
              <w:rPr>
                <w:rFonts w:cs="Calibri"/>
                <w:b/>
                <w:sz w:val="18"/>
                <w:szCs w:val="18"/>
              </w:rPr>
            </w:pPr>
          </w:p>
          <w:p w14:paraId="73F498EE" w14:textId="77777777" w:rsidR="00376AE4" w:rsidRDefault="00376AE4" w:rsidP="005F7A82">
            <w:pPr>
              <w:rPr>
                <w:rFonts w:cs="Calibri"/>
                <w:b/>
                <w:sz w:val="18"/>
                <w:szCs w:val="18"/>
              </w:rPr>
            </w:pPr>
          </w:p>
          <w:p w14:paraId="099BDCE6" w14:textId="77777777" w:rsidR="00376AE4" w:rsidRDefault="00376AE4" w:rsidP="005F7A82">
            <w:pPr>
              <w:rPr>
                <w:rFonts w:cs="Calibri"/>
                <w:b/>
                <w:sz w:val="18"/>
                <w:szCs w:val="18"/>
              </w:rPr>
            </w:pPr>
          </w:p>
          <w:p w14:paraId="3B760F8A" w14:textId="77777777" w:rsidR="00376AE4" w:rsidRDefault="00376AE4" w:rsidP="005F7A82">
            <w:pPr>
              <w:rPr>
                <w:rFonts w:cs="Calibri"/>
                <w:b/>
                <w:sz w:val="18"/>
                <w:szCs w:val="18"/>
              </w:rPr>
            </w:pPr>
          </w:p>
          <w:p w14:paraId="3B3EEC83" w14:textId="77777777" w:rsidR="00376AE4" w:rsidRDefault="00376AE4" w:rsidP="005F7A82">
            <w:pPr>
              <w:rPr>
                <w:rFonts w:cs="Calibri"/>
                <w:b/>
                <w:sz w:val="18"/>
                <w:szCs w:val="18"/>
              </w:rPr>
            </w:pPr>
          </w:p>
          <w:p w14:paraId="78042D16" w14:textId="77777777" w:rsidR="00376AE4" w:rsidRDefault="00376AE4" w:rsidP="005F7A82">
            <w:pPr>
              <w:rPr>
                <w:rFonts w:cs="Calibri"/>
                <w:b/>
                <w:sz w:val="18"/>
                <w:szCs w:val="18"/>
              </w:rPr>
            </w:pPr>
          </w:p>
          <w:p w14:paraId="53429A7B" w14:textId="77777777" w:rsidR="00376AE4" w:rsidRDefault="00376AE4" w:rsidP="005F7A82">
            <w:pPr>
              <w:rPr>
                <w:rFonts w:cs="Calibri"/>
                <w:b/>
                <w:sz w:val="18"/>
                <w:szCs w:val="18"/>
              </w:rPr>
            </w:pPr>
          </w:p>
          <w:p w14:paraId="3D2D3354" w14:textId="77777777" w:rsidR="00376AE4" w:rsidRDefault="00376AE4" w:rsidP="005F7A82">
            <w:pPr>
              <w:rPr>
                <w:rFonts w:cs="Calibri"/>
                <w:b/>
                <w:sz w:val="18"/>
                <w:szCs w:val="18"/>
              </w:rPr>
            </w:pPr>
          </w:p>
          <w:p w14:paraId="0A1704C5" w14:textId="77777777" w:rsidR="00376AE4" w:rsidRDefault="00376AE4" w:rsidP="005F7A82">
            <w:pPr>
              <w:rPr>
                <w:rFonts w:cs="Calibri"/>
                <w:b/>
                <w:sz w:val="18"/>
                <w:szCs w:val="18"/>
              </w:rPr>
            </w:pPr>
          </w:p>
          <w:p w14:paraId="301EB895" w14:textId="77777777" w:rsidR="00376AE4" w:rsidRDefault="00376AE4" w:rsidP="005F7A82">
            <w:pPr>
              <w:rPr>
                <w:rFonts w:cs="Calibri"/>
                <w:b/>
                <w:sz w:val="18"/>
                <w:szCs w:val="18"/>
              </w:rPr>
            </w:pPr>
          </w:p>
          <w:p w14:paraId="259BFCC1" w14:textId="77777777" w:rsidR="00376AE4" w:rsidRDefault="00376AE4" w:rsidP="005F7A82">
            <w:pPr>
              <w:rPr>
                <w:rFonts w:cs="Calibri"/>
                <w:b/>
                <w:sz w:val="18"/>
                <w:szCs w:val="18"/>
              </w:rPr>
            </w:pPr>
          </w:p>
          <w:p w14:paraId="6C3C3CAC" w14:textId="77777777" w:rsidR="00376AE4" w:rsidRDefault="00376AE4" w:rsidP="005F7A82">
            <w:pPr>
              <w:rPr>
                <w:rFonts w:cs="Calibri"/>
                <w:b/>
                <w:sz w:val="18"/>
                <w:szCs w:val="18"/>
              </w:rPr>
            </w:pPr>
          </w:p>
          <w:p w14:paraId="5DF0740A" w14:textId="77777777" w:rsidR="00376AE4" w:rsidRDefault="00376AE4" w:rsidP="005F7A82">
            <w:pPr>
              <w:rPr>
                <w:rFonts w:cs="Calibri"/>
                <w:b/>
                <w:sz w:val="18"/>
                <w:szCs w:val="18"/>
              </w:rPr>
            </w:pPr>
          </w:p>
          <w:p w14:paraId="6CA090A7" w14:textId="77777777" w:rsidR="00376AE4" w:rsidRDefault="00376AE4" w:rsidP="005F7A82">
            <w:pPr>
              <w:rPr>
                <w:rFonts w:cs="Calibri"/>
                <w:b/>
                <w:sz w:val="18"/>
                <w:szCs w:val="18"/>
              </w:rPr>
            </w:pPr>
          </w:p>
          <w:p w14:paraId="66DA3B85" w14:textId="77777777" w:rsidR="00376AE4" w:rsidRDefault="00376AE4" w:rsidP="005F7A82">
            <w:pPr>
              <w:rPr>
                <w:rFonts w:cs="Calibri"/>
                <w:b/>
                <w:sz w:val="18"/>
                <w:szCs w:val="18"/>
              </w:rPr>
            </w:pPr>
          </w:p>
          <w:p w14:paraId="5D2A4A09" w14:textId="77777777" w:rsidR="00376AE4" w:rsidRDefault="00376AE4" w:rsidP="005F7A82">
            <w:pPr>
              <w:rPr>
                <w:rFonts w:cs="Calibri"/>
                <w:b/>
                <w:sz w:val="18"/>
                <w:szCs w:val="18"/>
              </w:rPr>
            </w:pPr>
          </w:p>
          <w:p w14:paraId="3A672A9D" w14:textId="77777777" w:rsidR="00376AE4" w:rsidRDefault="00376AE4" w:rsidP="005F7A82">
            <w:pPr>
              <w:rPr>
                <w:rFonts w:cs="Calibri"/>
                <w:b/>
                <w:sz w:val="18"/>
                <w:szCs w:val="18"/>
              </w:rPr>
            </w:pPr>
          </w:p>
          <w:p w14:paraId="22DA9FBB" w14:textId="77777777" w:rsidR="00376AE4" w:rsidRDefault="00376AE4" w:rsidP="005F7A82">
            <w:pPr>
              <w:rPr>
                <w:rFonts w:cs="Calibri"/>
                <w:b/>
                <w:sz w:val="18"/>
                <w:szCs w:val="18"/>
              </w:rPr>
            </w:pPr>
          </w:p>
          <w:p w14:paraId="382E827B" w14:textId="77777777" w:rsidR="00376AE4" w:rsidRDefault="00376AE4" w:rsidP="005F7A82">
            <w:pPr>
              <w:rPr>
                <w:rFonts w:cs="Calibri"/>
                <w:b/>
                <w:sz w:val="18"/>
                <w:szCs w:val="18"/>
              </w:rPr>
            </w:pPr>
          </w:p>
          <w:p w14:paraId="6B506F57" w14:textId="77777777" w:rsidR="00376AE4" w:rsidRDefault="00376AE4" w:rsidP="005F7A82">
            <w:pPr>
              <w:rPr>
                <w:rFonts w:cs="Calibri"/>
                <w:b/>
                <w:sz w:val="18"/>
                <w:szCs w:val="18"/>
              </w:rPr>
            </w:pPr>
          </w:p>
          <w:p w14:paraId="07CC4176" w14:textId="77777777" w:rsidR="00376AE4" w:rsidRDefault="00376AE4" w:rsidP="005F7A82">
            <w:pPr>
              <w:rPr>
                <w:rFonts w:cs="Calibri"/>
                <w:b/>
                <w:sz w:val="18"/>
                <w:szCs w:val="18"/>
              </w:rPr>
            </w:pPr>
          </w:p>
          <w:p w14:paraId="41F8123A" w14:textId="77777777" w:rsidR="00376AE4" w:rsidRDefault="00376AE4" w:rsidP="005F7A82">
            <w:pPr>
              <w:rPr>
                <w:rFonts w:cs="Calibri"/>
                <w:b/>
                <w:sz w:val="18"/>
                <w:szCs w:val="18"/>
              </w:rPr>
            </w:pPr>
          </w:p>
          <w:p w14:paraId="64E0040C" w14:textId="77777777" w:rsidR="00376AE4" w:rsidRDefault="00376AE4" w:rsidP="005F7A82">
            <w:pPr>
              <w:rPr>
                <w:rFonts w:cs="Calibri"/>
                <w:b/>
                <w:sz w:val="18"/>
                <w:szCs w:val="18"/>
              </w:rPr>
            </w:pPr>
          </w:p>
          <w:p w14:paraId="01083D6B" w14:textId="77777777" w:rsidR="00376AE4" w:rsidRDefault="00376AE4" w:rsidP="005F7A82">
            <w:pPr>
              <w:rPr>
                <w:rFonts w:cs="Calibri"/>
                <w:b/>
                <w:sz w:val="18"/>
                <w:szCs w:val="18"/>
              </w:rPr>
            </w:pPr>
          </w:p>
          <w:p w14:paraId="3428EB6B" w14:textId="77777777" w:rsidR="00376AE4" w:rsidRDefault="00376AE4" w:rsidP="005F7A82">
            <w:pPr>
              <w:rPr>
                <w:rFonts w:cs="Calibri"/>
                <w:b/>
                <w:sz w:val="18"/>
                <w:szCs w:val="18"/>
              </w:rPr>
            </w:pPr>
          </w:p>
          <w:p w14:paraId="20DC2E88" w14:textId="77777777" w:rsidR="00376AE4" w:rsidRDefault="00376AE4" w:rsidP="005F7A82">
            <w:pPr>
              <w:rPr>
                <w:rFonts w:cs="Calibri"/>
                <w:b/>
                <w:sz w:val="18"/>
                <w:szCs w:val="18"/>
              </w:rPr>
            </w:pPr>
          </w:p>
          <w:p w14:paraId="39F1E166" w14:textId="77777777" w:rsidR="00376AE4" w:rsidRDefault="00376AE4" w:rsidP="005F7A82">
            <w:pPr>
              <w:rPr>
                <w:rFonts w:cs="Calibri"/>
                <w:b/>
                <w:sz w:val="18"/>
                <w:szCs w:val="18"/>
              </w:rPr>
            </w:pPr>
          </w:p>
          <w:p w14:paraId="0F60DAEA" w14:textId="77777777" w:rsidR="00376AE4" w:rsidRDefault="00376AE4" w:rsidP="005F7A82">
            <w:pPr>
              <w:rPr>
                <w:rFonts w:cs="Calibri"/>
                <w:b/>
                <w:sz w:val="18"/>
                <w:szCs w:val="18"/>
              </w:rPr>
            </w:pPr>
          </w:p>
          <w:p w14:paraId="11BAFE81" w14:textId="77777777" w:rsidR="00376AE4" w:rsidRDefault="00376AE4" w:rsidP="005F7A82">
            <w:pPr>
              <w:rPr>
                <w:rFonts w:cs="Calibri"/>
                <w:b/>
                <w:sz w:val="18"/>
                <w:szCs w:val="18"/>
              </w:rPr>
            </w:pPr>
          </w:p>
          <w:p w14:paraId="4DC256E1" w14:textId="77777777" w:rsidR="00376AE4" w:rsidRDefault="00376AE4" w:rsidP="005F7A82">
            <w:pPr>
              <w:rPr>
                <w:rFonts w:cs="Calibri"/>
                <w:b/>
                <w:sz w:val="18"/>
                <w:szCs w:val="18"/>
              </w:rPr>
            </w:pPr>
          </w:p>
          <w:p w14:paraId="338BE289" w14:textId="77777777" w:rsidR="00376AE4" w:rsidRDefault="00376AE4" w:rsidP="005F7A82">
            <w:pPr>
              <w:rPr>
                <w:rFonts w:cs="Calibri"/>
                <w:b/>
                <w:sz w:val="18"/>
                <w:szCs w:val="18"/>
              </w:rPr>
            </w:pPr>
          </w:p>
          <w:p w14:paraId="187E71B9" w14:textId="77777777" w:rsidR="00376AE4" w:rsidRPr="00817D0C" w:rsidRDefault="00376AE4" w:rsidP="005F7A82">
            <w:pPr>
              <w:rPr>
                <w:rFonts w:cs="Calibri"/>
                <w:b/>
                <w:sz w:val="18"/>
                <w:szCs w:val="18"/>
              </w:rPr>
            </w:pPr>
          </w:p>
          <w:p w14:paraId="41CBAF93" w14:textId="77777777" w:rsidR="00376AE4" w:rsidRPr="00817D0C" w:rsidRDefault="00376AE4" w:rsidP="005F7A82">
            <w:pPr>
              <w:rPr>
                <w:rFonts w:cs="Calibri"/>
                <w:sz w:val="18"/>
                <w:szCs w:val="18"/>
              </w:rPr>
            </w:pPr>
          </w:p>
          <w:p w14:paraId="3E1B7597" w14:textId="77777777" w:rsidR="00376AE4" w:rsidRDefault="00376AE4" w:rsidP="005F7A82">
            <w:pPr>
              <w:rPr>
                <w:rFonts w:cs="Calibri"/>
                <w:sz w:val="18"/>
                <w:szCs w:val="18"/>
              </w:rPr>
            </w:pPr>
          </w:p>
          <w:p w14:paraId="45DD726A" w14:textId="77777777" w:rsidR="00376AE4" w:rsidRDefault="00376AE4" w:rsidP="005F7A82">
            <w:pPr>
              <w:rPr>
                <w:rFonts w:cs="Calibri"/>
                <w:sz w:val="18"/>
                <w:szCs w:val="18"/>
              </w:rPr>
            </w:pPr>
          </w:p>
          <w:p w14:paraId="5B7B2CCA" w14:textId="77777777" w:rsidR="00376AE4" w:rsidRDefault="00376AE4" w:rsidP="005F7A82">
            <w:pPr>
              <w:rPr>
                <w:rFonts w:cs="Calibri"/>
                <w:sz w:val="18"/>
                <w:szCs w:val="18"/>
              </w:rPr>
            </w:pPr>
          </w:p>
          <w:p w14:paraId="1F722AE2" w14:textId="77777777" w:rsidR="00376AE4" w:rsidRDefault="00376AE4" w:rsidP="005F7A82">
            <w:pPr>
              <w:rPr>
                <w:rFonts w:cs="Calibri"/>
                <w:sz w:val="18"/>
                <w:szCs w:val="18"/>
              </w:rPr>
            </w:pPr>
          </w:p>
          <w:p w14:paraId="79E3F059" w14:textId="77777777" w:rsidR="00376AE4" w:rsidRDefault="00376AE4" w:rsidP="005F7A82">
            <w:pPr>
              <w:rPr>
                <w:rFonts w:cs="Calibri"/>
                <w:sz w:val="18"/>
                <w:szCs w:val="18"/>
              </w:rPr>
            </w:pPr>
          </w:p>
          <w:p w14:paraId="388874C7" w14:textId="77777777" w:rsidR="00376AE4" w:rsidRDefault="00376AE4" w:rsidP="005F7A82">
            <w:pPr>
              <w:rPr>
                <w:rFonts w:cs="Calibri"/>
                <w:sz w:val="18"/>
                <w:szCs w:val="18"/>
              </w:rPr>
            </w:pPr>
          </w:p>
          <w:p w14:paraId="65F4C63D" w14:textId="77777777" w:rsidR="00376AE4" w:rsidRDefault="00376AE4" w:rsidP="005F7A82">
            <w:pPr>
              <w:rPr>
                <w:rFonts w:cs="Calibri"/>
                <w:sz w:val="18"/>
                <w:szCs w:val="18"/>
              </w:rPr>
            </w:pPr>
          </w:p>
          <w:p w14:paraId="7A660B17" w14:textId="77777777" w:rsidR="00376AE4" w:rsidRDefault="00376AE4" w:rsidP="005F7A82">
            <w:pPr>
              <w:rPr>
                <w:rFonts w:cs="Calibri"/>
                <w:sz w:val="18"/>
                <w:szCs w:val="18"/>
              </w:rPr>
            </w:pPr>
          </w:p>
          <w:p w14:paraId="37C47801" w14:textId="77777777" w:rsidR="00376AE4" w:rsidRDefault="00376AE4" w:rsidP="005F7A82">
            <w:pPr>
              <w:rPr>
                <w:rFonts w:cs="Calibri"/>
                <w:sz w:val="18"/>
                <w:szCs w:val="18"/>
              </w:rPr>
            </w:pPr>
          </w:p>
          <w:p w14:paraId="073C8194" w14:textId="77777777" w:rsidR="00376AE4" w:rsidRDefault="00376AE4" w:rsidP="005F7A82">
            <w:pPr>
              <w:rPr>
                <w:rFonts w:cs="Calibri"/>
                <w:sz w:val="18"/>
                <w:szCs w:val="18"/>
              </w:rPr>
            </w:pPr>
          </w:p>
          <w:p w14:paraId="3C8186B9" w14:textId="1243BFE5" w:rsidR="00376AE4" w:rsidRPr="000C07BC" w:rsidRDefault="00376AE4" w:rsidP="005F7A82">
            <w:pPr>
              <w:rPr>
                <w:rFonts w:cs="Calibri"/>
                <w:b/>
                <w:sz w:val="18"/>
                <w:szCs w:val="18"/>
              </w:rPr>
            </w:pPr>
          </w:p>
          <w:p w14:paraId="3E7AFDDE" w14:textId="77777777" w:rsidR="00376AE4" w:rsidRPr="00817D0C" w:rsidRDefault="00376AE4" w:rsidP="005F7A82">
            <w:pPr>
              <w:rPr>
                <w:rFonts w:cs="Calibri"/>
                <w:sz w:val="18"/>
                <w:szCs w:val="18"/>
              </w:rPr>
            </w:pPr>
          </w:p>
          <w:p w14:paraId="0F6A0997" w14:textId="77777777" w:rsidR="00376AE4" w:rsidRPr="00817D0C" w:rsidRDefault="00376AE4" w:rsidP="005F7A82">
            <w:pPr>
              <w:rPr>
                <w:rFonts w:cs="Calibri"/>
                <w:sz w:val="18"/>
                <w:szCs w:val="18"/>
              </w:rPr>
            </w:pPr>
          </w:p>
          <w:p w14:paraId="71FE9475" w14:textId="77777777" w:rsidR="00376AE4" w:rsidRPr="00817D0C" w:rsidRDefault="00376AE4" w:rsidP="005F7A82">
            <w:pPr>
              <w:rPr>
                <w:rFonts w:cs="Calibri"/>
                <w:sz w:val="18"/>
                <w:szCs w:val="18"/>
              </w:rPr>
            </w:pPr>
          </w:p>
          <w:p w14:paraId="4E924BF5" w14:textId="77777777" w:rsidR="00376AE4" w:rsidRPr="00817D0C" w:rsidRDefault="00376AE4" w:rsidP="005F7A82">
            <w:pPr>
              <w:rPr>
                <w:rFonts w:cs="Calibri"/>
                <w:sz w:val="18"/>
                <w:szCs w:val="18"/>
              </w:rPr>
            </w:pPr>
          </w:p>
          <w:p w14:paraId="5D78CECB" w14:textId="77777777" w:rsidR="00376AE4" w:rsidRPr="00817D0C" w:rsidRDefault="00376AE4" w:rsidP="005F7A82">
            <w:pPr>
              <w:rPr>
                <w:rFonts w:cs="Calibri"/>
                <w:sz w:val="18"/>
                <w:szCs w:val="18"/>
              </w:rPr>
            </w:pPr>
          </w:p>
          <w:p w14:paraId="7EA224F3" w14:textId="77777777" w:rsidR="00376AE4" w:rsidRDefault="00376AE4" w:rsidP="005F7A82">
            <w:pPr>
              <w:rPr>
                <w:rFonts w:cs="Calibri"/>
                <w:sz w:val="18"/>
                <w:szCs w:val="18"/>
              </w:rPr>
            </w:pPr>
          </w:p>
          <w:p w14:paraId="2D706B00" w14:textId="77777777" w:rsidR="00376AE4" w:rsidRDefault="00376AE4" w:rsidP="005F7A82">
            <w:pPr>
              <w:rPr>
                <w:rFonts w:cs="Calibri"/>
                <w:sz w:val="18"/>
                <w:szCs w:val="18"/>
              </w:rPr>
            </w:pPr>
          </w:p>
          <w:p w14:paraId="4CC5A80E" w14:textId="77777777" w:rsidR="00376AE4" w:rsidRPr="00817D0C" w:rsidRDefault="00376AE4" w:rsidP="005F7A82">
            <w:pPr>
              <w:rPr>
                <w:rFonts w:cs="Calibri"/>
                <w:sz w:val="18"/>
                <w:szCs w:val="18"/>
              </w:rPr>
            </w:pPr>
          </w:p>
          <w:p w14:paraId="55CCFEBF" w14:textId="77777777" w:rsidR="00376AE4" w:rsidRDefault="00376AE4" w:rsidP="005F7A82">
            <w:pPr>
              <w:rPr>
                <w:rFonts w:cs="Calibri"/>
                <w:sz w:val="18"/>
                <w:szCs w:val="18"/>
              </w:rPr>
            </w:pPr>
            <w:r>
              <w:rPr>
                <w:rFonts w:cs="Calibri"/>
                <w:sz w:val="18"/>
                <w:szCs w:val="18"/>
              </w:rPr>
              <w:t>`</w:t>
            </w:r>
          </w:p>
          <w:p w14:paraId="3455C12D" w14:textId="77777777" w:rsidR="00376AE4" w:rsidRDefault="00376AE4" w:rsidP="005F7A82">
            <w:pPr>
              <w:rPr>
                <w:rFonts w:cs="Calibri"/>
                <w:sz w:val="18"/>
                <w:szCs w:val="18"/>
              </w:rPr>
            </w:pPr>
          </w:p>
          <w:p w14:paraId="58E0A261" w14:textId="77777777" w:rsidR="00376AE4" w:rsidRDefault="00376AE4" w:rsidP="005F7A82">
            <w:pPr>
              <w:rPr>
                <w:rFonts w:cs="Calibri"/>
                <w:sz w:val="18"/>
                <w:szCs w:val="18"/>
              </w:rPr>
            </w:pPr>
          </w:p>
          <w:p w14:paraId="3CC24492" w14:textId="77777777" w:rsidR="00376AE4" w:rsidRDefault="00376AE4" w:rsidP="005F7A82">
            <w:pPr>
              <w:rPr>
                <w:rFonts w:cs="Calibri"/>
                <w:sz w:val="18"/>
                <w:szCs w:val="18"/>
              </w:rPr>
            </w:pPr>
          </w:p>
          <w:p w14:paraId="03CD6D02" w14:textId="77777777" w:rsidR="00376AE4" w:rsidRPr="00817D0C" w:rsidRDefault="00376AE4" w:rsidP="005F7A82">
            <w:pPr>
              <w:rPr>
                <w:rFonts w:cs="Calibri"/>
                <w:sz w:val="18"/>
                <w:szCs w:val="18"/>
              </w:rPr>
            </w:pPr>
          </w:p>
          <w:p w14:paraId="7ADBA2A4" w14:textId="7DFA2BC9" w:rsidR="00376AE4" w:rsidRPr="00817D0C" w:rsidRDefault="00376AE4" w:rsidP="005F7A82">
            <w:pPr>
              <w:rPr>
                <w:rFonts w:cs="Calibri"/>
                <w:sz w:val="18"/>
                <w:szCs w:val="18"/>
              </w:rPr>
            </w:pPr>
          </w:p>
        </w:tc>
        <w:tc>
          <w:tcPr>
            <w:tcW w:w="6062" w:type="dxa"/>
            <w:gridSpan w:val="2"/>
            <w:tcBorders>
              <w:top w:val="thinThickSmallGap" w:sz="24" w:space="0" w:color="auto"/>
              <w:left w:val="thinThickSmallGap" w:sz="24" w:space="0" w:color="auto"/>
              <w:right w:val="single" w:sz="4" w:space="0" w:color="auto"/>
            </w:tcBorders>
            <w:shd w:val="clear" w:color="auto" w:fill="D9D9D9"/>
          </w:tcPr>
          <w:p w14:paraId="56FB6144" w14:textId="77777777" w:rsidR="00376AE4" w:rsidRDefault="00376AE4" w:rsidP="005F7A82">
            <w:pPr>
              <w:pStyle w:val="Normalweb"/>
              <w:spacing w:before="0" w:beforeAutospacing="0" w:after="0" w:afterAutospacing="0"/>
              <w:rPr>
                <w:rFonts w:ascii="Calibri" w:hAnsi="Calibri" w:cs="Calibri"/>
                <w:b/>
                <w:color w:val="548DD4"/>
                <w:sz w:val="18"/>
                <w:szCs w:val="18"/>
              </w:rPr>
            </w:pPr>
            <w:r>
              <w:rPr>
                <w:rFonts w:ascii="Calibri" w:hAnsi="Calibri" w:cs="Calibri"/>
                <w:b/>
                <w:color w:val="548DD4"/>
                <w:sz w:val="18"/>
                <w:szCs w:val="18"/>
              </w:rPr>
              <w:lastRenderedPageBreak/>
              <w:t>Ecouter pour comprendre des messages oraux ou des textes lus par un adulte</w:t>
            </w:r>
          </w:p>
          <w:p w14:paraId="230F35A2" w14:textId="77777777" w:rsidR="00376AE4" w:rsidRDefault="00376AE4" w:rsidP="002D3060">
            <w:pPr>
              <w:numPr>
                <w:ilvl w:val="0"/>
                <w:numId w:val="1"/>
              </w:numPr>
              <w:suppressLineNumbers/>
              <w:snapToGrid w:val="0"/>
              <w:rPr>
                <w:rFonts w:cs="Calibri"/>
                <w:sz w:val="20"/>
                <w:szCs w:val="20"/>
              </w:rPr>
            </w:pPr>
            <w:r>
              <w:rPr>
                <w:rFonts w:cs="Calibri"/>
                <w:b/>
                <w:color w:val="000000" w:themeColor="text1"/>
                <w:sz w:val="18"/>
                <w:szCs w:val="18"/>
              </w:rPr>
              <w:t>Conserver une attention soutenue lors de situations d’écoute ou d’interactions et manifester si besoin à bon escient son incompréhension.</w:t>
            </w:r>
            <w:r w:rsidRPr="003B72A0">
              <w:rPr>
                <w:rFonts w:cs="Calibri"/>
                <w:sz w:val="20"/>
                <w:szCs w:val="20"/>
              </w:rPr>
              <w:t xml:space="preserve"> </w:t>
            </w:r>
          </w:p>
          <w:p w14:paraId="04CF58EE" w14:textId="369A80BF" w:rsidR="00376AE4" w:rsidRPr="002C0DBB" w:rsidRDefault="00376AE4" w:rsidP="008658A2">
            <w:pPr>
              <w:suppressLineNumbers/>
              <w:snapToGrid w:val="0"/>
              <w:ind w:left="714"/>
              <w:rPr>
                <w:rFonts w:cs="Calibri"/>
                <w:b/>
                <w:color w:val="000000" w:themeColor="text1"/>
                <w:sz w:val="18"/>
                <w:szCs w:val="18"/>
              </w:rPr>
            </w:pPr>
          </w:p>
        </w:tc>
        <w:tc>
          <w:tcPr>
            <w:tcW w:w="8505" w:type="dxa"/>
            <w:tcBorders>
              <w:top w:val="thinThickSmallGap" w:sz="24" w:space="0" w:color="auto"/>
              <w:left w:val="single" w:sz="4" w:space="0" w:color="auto"/>
              <w:right w:val="thinThickSmallGap" w:sz="24" w:space="0" w:color="auto"/>
            </w:tcBorders>
            <w:shd w:val="clear" w:color="auto" w:fill="D9D9D9"/>
          </w:tcPr>
          <w:p w14:paraId="677D40E8" w14:textId="77777777" w:rsidR="00376AE4" w:rsidRDefault="00376AE4" w:rsidP="002D3060">
            <w:pPr>
              <w:pStyle w:val="Normalweb"/>
              <w:spacing w:before="0" w:beforeAutospacing="0" w:after="0" w:afterAutospacing="0"/>
              <w:rPr>
                <w:rFonts w:ascii="Calibri" w:hAnsi="Calibri" w:cs="Calibri"/>
                <w:color w:val="70AD47" w:themeColor="accent6"/>
                <w:sz w:val="18"/>
                <w:szCs w:val="18"/>
              </w:rPr>
            </w:pPr>
            <w:r w:rsidRPr="008658A2">
              <w:rPr>
                <w:rFonts w:ascii="Calibri" w:hAnsi="Calibri" w:cs="Calibri"/>
                <w:color w:val="70AD47" w:themeColor="accent6"/>
                <w:sz w:val="18"/>
                <w:szCs w:val="18"/>
              </w:rPr>
              <w:t>Jeux de réalisation d’objets ou dessins uniquement en réception orale (jeux des robots par exemple)</w:t>
            </w:r>
          </w:p>
          <w:p w14:paraId="4B2FEA1C" w14:textId="77777777" w:rsidR="00B257FD" w:rsidRDefault="00B257FD" w:rsidP="002D3060">
            <w:pPr>
              <w:pStyle w:val="Normalweb"/>
              <w:spacing w:before="0" w:beforeAutospacing="0" w:after="0" w:afterAutospacing="0"/>
              <w:rPr>
                <w:rFonts w:ascii="Calibri" w:hAnsi="Calibri" w:cs="Calibri"/>
                <w:color w:val="70AD47" w:themeColor="accent6"/>
                <w:sz w:val="18"/>
                <w:szCs w:val="18"/>
              </w:rPr>
            </w:pPr>
          </w:p>
          <w:p w14:paraId="2E9C7389" w14:textId="77777777" w:rsidR="00B257FD" w:rsidRDefault="00B257FD" w:rsidP="002D3060">
            <w:pPr>
              <w:pStyle w:val="Normalweb"/>
              <w:spacing w:before="0" w:beforeAutospacing="0" w:after="0" w:afterAutospacing="0"/>
              <w:rPr>
                <w:rFonts w:ascii="Calibri" w:hAnsi="Calibri" w:cs="Calibri"/>
                <w:color w:val="FF0000"/>
                <w:sz w:val="18"/>
                <w:szCs w:val="18"/>
              </w:rPr>
            </w:pPr>
            <w:r>
              <w:rPr>
                <w:rFonts w:ascii="Calibri" w:hAnsi="Calibri" w:cs="Calibri"/>
                <w:color w:val="FF0000"/>
                <w:sz w:val="18"/>
                <w:szCs w:val="18"/>
              </w:rPr>
              <w:t xml:space="preserve">Les 3 approches </w:t>
            </w:r>
            <w:proofErr w:type="gramStart"/>
            <w:r>
              <w:rPr>
                <w:rFonts w:ascii="Calibri" w:hAnsi="Calibri" w:cs="Calibri"/>
                <w:color w:val="FF0000"/>
                <w:sz w:val="18"/>
                <w:szCs w:val="18"/>
              </w:rPr>
              <w:t>didactiques  :</w:t>
            </w:r>
            <w:proofErr w:type="gramEnd"/>
            <w:r>
              <w:rPr>
                <w:rFonts w:ascii="Calibri" w:hAnsi="Calibri" w:cs="Calibri"/>
                <w:color w:val="FF0000"/>
                <w:sz w:val="18"/>
                <w:szCs w:val="18"/>
              </w:rPr>
              <w:t xml:space="preserve"> discursive, communicationnelle et intégrée</w:t>
            </w:r>
          </w:p>
          <w:p w14:paraId="40F5CD6E" w14:textId="27772E92" w:rsidR="00B257FD" w:rsidRDefault="00014A43" w:rsidP="002D3060">
            <w:pPr>
              <w:pStyle w:val="Normalweb"/>
              <w:spacing w:before="0" w:beforeAutospacing="0" w:after="0" w:afterAutospacing="0"/>
              <w:rPr>
                <w:rFonts w:ascii="Calibri" w:hAnsi="Calibri" w:cs="Calibri"/>
                <w:color w:val="FF0000"/>
                <w:sz w:val="18"/>
                <w:szCs w:val="18"/>
              </w:rPr>
            </w:pPr>
            <w:hyperlink r:id="rId8" w:history="1">
              <w:r w:rsidR="00B257FD" w:rsidRPr="00A720CF">
                <w:rPr>
                  <w:rStyle w:val="Lienhypertexte"/>
                  <w:rFonts w:ascii="Calibri" w:hAnsi="Calibri" w:cs="Calibri"/>
                  <w:sz w:val="18"/>
                  <w:szCs w:val="18"/>
                </w:rPr>
                <w:t>http://cache.media.eduscol.education.fr/file/Langage_oral/96/6/RA16_C2_FRA_1_entrees_didactiques_594966.pdf</w:t>
              </w:r>
            </w:hyperlink>
          </w:p>
          <w:p w14:paraId="640152DE" w14:textId="77777777" w:rsidR="00B257FD" w:rsidRDefault="00B257FD" w:rsidP="002D3060">
            <w:pPr>
              <w:pStyle w:val="Normalweb"/>
              <w:spacing w:before="0" w:beforeAutospacing="0" w:after="0" w:afterAutospacing="0"/>
              <w:rPr>
                <w:rFonts w:ascii="Calibri" w:hAnsi="Calibri" w:cs="Calibri"/>
                <w:color w:val="FF0000"/>
                <w:sz w:val="18"/>
                <w:szCs w:val="18"/>
              </w:rPr>
            </w:pPr>
            <w:r>
              <w:rPr>
                <w:rFonts w:ascii="Calibri" w:hAnsi="Calibri" w:cs="Calibri"/>
                <w:color w:val="FF0000"/>
                <w:sz w:val="18"/>
                <w:szCs w:val="18"/>
              </w:rPr>
              <w:t>les 3 gestes professionnels : macro, méso, micro</w:t>
            </w:r>
          </w:p>
          <w:p w14:paraId="4A7B04CA" w14:textId="573A7E2A" w:rsidR="00C111B1" w:rsidRDefault="00014A43" w:rsidP="002D3060">
            <w:pPr>
              <w:pStyle w:val="Normalweb"/>
              <w:spacing w:before="0" w:beforeAutospacing="0" w:after="0" w:afterAutospacing="0"/>
              <w:rPr>
                <w:rFonts w:ascii="Calibri" w:hAnsi="Calibri" w:cs="Calibri"/>
                <w:color w:val="FF0000"/>
                <w:sz w:val="18"/>
                <w:szCs w:val="18"/>
              </w:rPr>
            </w:pPr>
            <w:hyperlink r:id="rId9" w:history="1">
              <w:r w:rsidR="00C111B1" w:rsidRPr="00A720CF">
                <w:rPr>
                  <w:rStyle w:val="Lienhypertexte"/>
                  <w:rFonts w:ascii="Calibri" w:hAnsi="Calibri" w:cs="Calibri"/>
                  <w:sz w:val="18"/>
                  <w:szCs w:val="18"/>
                </w:rPr>
                <w:t>http://cache.media.eduscol.education.fr/file/Langage_oral/96/7/RA16_C2_FRA_1_gestes_pro_594967.pdf</w:t>
              </w:r>
            </w:hyperlink>
          </w:p>
          <w:p w14:paraId="2193532B" w14:textId="4A2A0E7F" w:rsidR="00C111B1" w:rsidRPr="00B257FD" w:rsidRDefault="00C111B1" w:rsidP="002D3060">
            <w:pPr>
              <w:pStyle w:val="Normalweb"/>
              <w:spacing w:before="0" w:beforeAutospacing="0" w:after="0" w:afterAutospacing="0"/>
              <w:rPr>
                <w:rFonts w:ascii="Calibri" w:hAnsi="Calibri" w:cs="Calibri"/>
                <w:color w:val="FF0000"/>
                <w:sz w:val="18"/>
                <w:szCs w:val="18"/>
              </w:rPr>
            </w:pPr>
          </w:p>
        </w:tc>
      </w:tr>
      <w:tr w:rsidR="00376AE4" w:rsidRPr="00817D0C" w14:paraId="21474BF1" w14:textId="77777777" w:rsidTr="006563CC">
        <w:trPr>
          <w:cantSplit/>
          <w:trHeight w:val="219"/>
        </w:trPr>
        <w:tc>
          <w:tcPr>
            <w:tcW w:w="1276" w:type="dxa"/>
            <w:vMerge/>
            <w:tcBorders>
              <w:left w:val="thinThickSmallGap" w:sz="24" w:space="0" w:color="auto"/>
              <w:right w:val="thinThickSmallGap" w:sz="24" w:space="0" w:color="auto"/>
            </w:tcBorders>
          </w:tcPr>
          <w:p w14:paraId="56D7E85B" w14:textId="77777777"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FFFFFF" w:themeFill="background1"/>
          </w:tcPr>
          <w:p w14:paraId="33F9D1C9"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2C0DBB">
              <w:rPr>
                <w:rFonts w:ascii="Calibri" w:hAnsi="Calibri" w:cs="Calibri"/>
                <w:color w:val="000000" w:themeColor="text1"/>
                <w:sz w:val="18"/>
                <w:szCs w:val="18"/>
              </w:rPr>
              <w:t>Co</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0CABDE4" w14:textId="77777777" w:rsidR="00376AE4" w:rsidRPr="003B72A0" w:rsidRDefault="00376AE4" w:rsidP="008658A2">
            <w:pPr>
              <w:suppressLineNumbers/>
              <w:snapToGrid w:val="0"/>
              <w:rPr>
                <w:rFonts w:cs="Calibri"/>
                <w:sz w:val="20"/>
                <w:szCs w:val="20"/>
              </w:rPr>
            </w:pPr>
            <w:r w:rsidRPr="003B72A0">
              <w:rPr>
                <w:rFonts w:cs="Calibri"/>
                <w:sz w:val="20"/>
                <w:szCs w:val="20"/>
              </w:rPr>
              <w:t>Mobilisation des références culturelles nécessaires pour comprendre le message ou le texte</w:t>
            </w:r>
            <w:r>
              <w:rPr>
                <w:rFonts w:cs="Calibri"/>
                <w:sz w:val="20"/>
                <w:szCs w:val="20"/>
              </w:rPr>
              <w:t>.</w:t>
            </w:r>
          </w:p>
          <w:p w14:paraId="11F1E6FC"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Connaître le contexte d’écoute, savoir ce qu’on va apprendre dans le discours d’autrui</w:t>
            </w:r>
          </w:p>
          <w:p w14:paraId="083718A8"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Connaître des situations de lecture-plaisir</w:t>
            </w: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44B9A6F8" w14:textId="322563A5"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3B72A0">
              <w:rPr>
                <w:rFonts w:cs="Calibri"/>
                <w:sz w:val="20"/>
                <w:szCs w:val="20"/>
              </w:rPr>
              <w:t>Explicitation des repères pris pour comprendre (intonation, mots clés, connecteurs, etc.) ; une relation peut être faite avec les situations d’écoute en langue vivante étrangère</w:t>
            </w:r>
            <w:r>
              <w:rPr>
                <w:rFonts w:cs="Calibri"/>
                <w:sz w:val="20"/>
                <w:szCs w:val="20"/>
              </w:rPr>
              <w:t xml:space="preserve"> ou régionale</w:t>
            </w:r>
            <w:r w:rsidRPr="003B72A0">
              <w:rPr>
                <w:rFonts w:cs="Calibri"/>
                <w:sz w:val="20"/>
                <w:szCs w:val="20"/>
              </w:rPr>
              <w:t>.</w:t>
            </w:r>
          </w:p>
        </w:tc>
      </w:tr>
      <w:tr w:rsidR="00376AE4" w:rsidRPr="00817D0C" w14:paraId="6D0B2C3A" w14:textId="77777777" w:rsidTr="006563CC">
        <w:trPr>
          <w:cantSplit/>
          <w:trHeight w:val="219"/>
        </w:trPr>
        <w:tc>
          <w:tcPr>
            <w:tcW w:w="1276" w:type="dxa"/>
            <w:vMerge/>
            <w:tcBorders>
              <w:left w:val="thinThickSmallGap" w:sz="24" w:space="0" w:color="auto"/>
              <w:right w:val="thinThickSmallGap" w:sz="24" w:space="0" w:color="auto"/>
            </w:tcBorders>
          </w:tcPr>
          <w:p w14:paraId="473919D8" w14:textId="77777777"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FFFFFF" w:themeFill="background1"/>
          </w:tcPr>
          <w:p w14:paraId="74A13D45"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2C0DBB">
              <w:rPr>
                <w:rFonts w:ascii="Calibri" w:hAnsi="Calibri" w:cs="Calibri"/>
                <w:color w:val="000000" w:themeColor="text1"/>
                <w:sz w:val="18"/>
                <w:szCs w:val="18"/>
              </w:rPr>
              <w:t>Cap</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8E485D3" w14:textId="77777777" w:rsidR="00376AE4" w:rsidRPr="003B72A0" w:rsidRDefault="00376AE4" w:rsidP="008658A2">
            <w:pPr>
              <w:suppressLineNumbers/>
              <w:snapToGrid w:val="0"/>
              <w:rPr>
                <w:rFonts w:cs="Calibri"/>
                <w:sz w:val="20"/>
                <w:szCs w:val="20"/>
              </w:rPr>
            </w:pPr>
            <w:r w:rsidRPr="003B72A0">
              <w:rPr>
                <w:rFonts w:cs="Calibri"/>
                <w:sz w:val="20"/>
                <w:szCs w:val="20"/>
              </w:rPr>
              <w:t>Repérage et mémorisation des informations importantes ; enchainement mental de ces informations</w:t>
            </w:r>
            <w:r>
              <w:rPr>
                <w:rFonts w:cs="Calibri"/>
                <w:sz w:val="20"/>
                <w:szCs w:val="20"/>
              </w:rPr>
              <w:t>.</w:t>
            </w:r>
          </w:p>
          <w:p w14:paraId="68B87D0B"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Se faire un dessin animé dans sa tête, images mentales</w:t>
            </w:r>
          </w:p>
          <w:p w14:paraId="08A20E4E"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Reconnaître les signes de fatigue (quand on ne suit plus)</w:t>
            </w: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35AEA376" w14:textId="77777777" w:rsidR="00376AE4" w:rsidRPr="003B72A0" w:rsidRDefault="00376AE4" w:rsidP="008658A2">
            <w:pPr>
              <w:suppressLineNumbers/>
              <w:snapToGrid w:val="0"/>
              <w:rPr>
                <w:rFonts w:cs="Calibri"/>
                <w:sz w:val="20"/>
                <w:szCs w:val="20"/>
              </w:rPr>
            </w:pPr>
            <w:r w:rsidRPr="003B72A0">
              <w:rPr>
                <w:rFonts w:cs="Calibri"/>
                <w:sz w:val="20"/>
                <w:szCs w:val="20"/>
              </w:rPr>
              <w:t>Audition de textes lus, d’explications ou d’information</w:t>
            </w:r>
            <w:r>
              <w:rPr>
                <w:rFonts w:cs="Calibri"/>
                <w:sz w:val="20"/>
                <w:szCs w:val="20"/>
              </w:rPr>
              <w:t>s</w:t>
            </w:r>
            <w:r w:rsidRPr="003B72A0">
              <w:rPr>
                <w:rFonts w:cs="Calibri"/>
                <w:sz w:val="20"/>
                <w:szCs w:val="20"/>
              </w:rPr>
              <w:t xml:space="preserve"> données par un adulte.</w:t>
            </w:r>
          </w:p>
          <w:p w14:paraId="07C1AB08" w14:textId="77777777" w:rsidR="00376AE4" w:rsidRPr="003B72A0" w:rsidRDefault="00376AE4" w:rsidP="008658A2">
            <w:pPr>
              <w:suppressLineNumbers/>
              <w:snapToGrid w:val="0"/>
              <w:rPr>
                <w:rFonts w:cs="Calibri"/>
                <w:sz w:val="20"/>
                <w:szCs w:val="20"/>
              </w:rPr>
            </w:pPr>
            <w:r w:rsidRPr="003B72A0">
              <w:rPr>
                <w:rFonts w:cs="Calibri"/>
                <w:sz w:val="20"/>
                <w:szCs w:val="20"/>
              </w:rPr>
              <w:t>Répétition, rappel ou reformulation de consignes ; récapitulation d’informations, de conclusions.</w:t>
            </w:r>
          </w:p>
          <w:p w14:paraId="2BCAF81F" w14:textId="77777777" w:rsidR="00376AE4" w:rsidRPr="003B72A0" w:rsidRDefault="00376AE4" w:rsidP="008658A2">
            <w:pPr>
              <w:suppressLineNumbers/>
              <w:snapToGrid w:val="0"/>
              <w:rPr>
                <w:rFonts w:cs="Calibri"/>
                <w:sz w:val="20"/>
                <w:szCs w:val="20"/>
              </w:rPr>
            </w:pPr>
            <w:r w:rsidRPr="003B72A0">
              <w:rPr>
                <w:rFonts w:cs="Calibri"/>
                <w:sz w:val="20"/>
                <w:szCs w:val="20"/>
              </w:rPr>
              <w:t>Récapitulation des mots découverts lors de l’audition de textes ou de messages</w:t>
            </w:r>
            <w:r>
              <w:rPr>
                <w:rFonts w:cs="Calibri"/>
                <w:sz w:val="20"/>
                <w:szCs w:val="20"/>
              </w:rPr>
              <w:t>.</w:t>
            </w:r>
          </w:p>
          <w:p w14:paraId="4C0B6AC0" w14:textId="7690F574" w:rsidR="00376AE4" w:rsidRPr="002C0DBB" w:rsidRDefault="00376AE4" w:rsidP="008658A2">
            <w:pPr>
              <w:pStyle w:val="Normalweb"/>
              <w:spacing w:before="0" w:beforeAutospacing="0" w:after="0" w:afterAutospacing="0"/>
              <w:rPr>
                <w:rFonts w:ascii="Calibri" w:hAnsi="Calibri" w:cs="Calibri"/>
                <w:color w:val="000000" w:themeColor="text1"/>
                <w:sz w:val="18"/>
                <w:szCs w:val="18"/>
              </w:rPr>
            </w:pPr>
          </w:p>
        </w:tc>
      </w:tr>
      <w:tr w:rsidR="00376AE4" w:rsidRPr="00817D0C" w14:paraId="6A2995EC" w14:textId="77777777" w:rsidTr="006563CC">
        <w:trPr>
          <w:cantSplit/>
          <w:trHeight w:val="219"/>
        </w:trPr>
        <w:tc>
          <w:tcPr>
            <w:tcW w:w="1276" w:type="dxa"/>
            <w:vMerge/>
            <w:tcBorders>
              <w:left w:val="thinThickSmallGap" w:sz="24" w:space="0" w:color="auto"/>
              <w:right w:val="thinThickSmallGap" w:sz="24" w:space="0" w:color="auto"/>
            </w:tcBorders>
          </w:tcPr>
          <w:p w14:paraId="60AC9D29" w14:textId="77777777"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FFFFFF" w:themeFill="background1"/>
          </w:tcPr>
          <w:p w14:paraId="591623E8"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Pr>
                <w:rFonts w:ascii="Calibri" w:hAnsi="Calibri" w:cs="Calibri"/>
                <w:color w:val="000000" w:themeColor="text1"/>
                <w:sz w:val="18"/>
                <w:szCs w:val="18"/>
              </w:rPr>
              <w:t>A</w:t>
            </w:r>
            <w:r w:rsidRPr="002C0DBB">
              <w:rPr>
                <w:rFonts w:ascii="Calibri" w:hAnsi="Calibri" w:cs="Calibri"/>
                <w:color w:val="000000" w:themeColor="text1"/>
                <w:sz w:val="18"/>
                <w:szCs w:val="18"/>
              </w:rPr>
              <w:t>tt</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1CBA9CD4" w14:textId="77777777" w:rsidR="00376AE4" w:rsidRPr="003B72A0" w:rsidRDefault="00376AE4" w:rsidP="008658A2">
            <w:pPr>
              <w:suppressLineNumbers/>
              <w:snapToGrid w:val="0"/>
              <w:rPr>
                <w:rFonts w:cs="Calibri"/>
                <w:sz w:val="20"/>
                <w:szCs w:val="20"/>
              </w:rPr>
            </w:pPr>
            <w:r w:rsidRPr="003B72A0">
              <w:rPr>
                <w:rFonts w:cs="Calibri"/>
                <w:sz w:val="20"/>
                <w:szCs w:val="20"/>
              </w:rPr>
              <w:t>Maintien d’une attention orientée en fonction du but</w:t>
            </w:r>
            <w:r>
              <w:rPr>
                <w:rFonts w:cs="Calibri"/>
                <w:sz w:val="20"/>
                <w:szCs w:val="20"/>
              </w:rPr>
              <w:t>.</w:t>
            </w:r>
          </w:p>
          <w:p w14:paraId="4B30B192" w14:textId="77777777" w:rsidR="00376AE4" w:rsidRDefault="00376AE4" w:rsidP="008658A2">
            <w:pPr>
              <w:suppressLineNumbers/>
              <w:snapToGrid w:val="0"/>
              <w:rPr>
                <w:rFonts w:cs="Calibri"/>
                <w:sz w:val="20"/>
                <w:szCs w:val="20"/>
              </w:rPr>
            </w:pPr>
            <w:r w:rsidRPr="003B72A0">
              <w:rPr>
                <w:rFonts w:cs="Calibri"/>
                <w:sz w:val="20"/>
                <w:szCs w:val="20"/>
              </w:rPr>
              <w:t>Attention portée au vocabulaire et mémorisation</w:t>
            </w:r>
            <w:r>
              <w:rPr>
                <w:rFonts w:cs="Calibri"/>
                <w:sz w:val="20"/>
                <w:szCs w:val="20"/>
              </w:rPr>
              <w:t>.</w:t>
            </w:r>
            <w:r w:rsidRPr="003B72A0">
              <w:rPr>
                <w:rFonts w:cs="Calibri"/>
                <w:sz w:val="20"/>
                <w:szCs w:val="20"/>
              </w:rPr>
              <w:t xml:space="preserve"> </w:t>
            </w:r>
          </w:p>
          <w:p w14:paraId="6090CF3C" w14:textId="261912F8" w:rsidR="00376AE4" w:rsidRPr="003B72A0" w:rsidRDefault="00376AE4" w:rsidP="008658A2">
            <w:pPr>
              <w:suppressLineNumbers/>
              <w:snapToGrid w:val="0"/>
              <w:rPr>
                <w:rFonts w:cs="Calibri"/>
                <w:sz w:val="20"/>
                <w:szCs w:val="20"/>
              </w:rPr>
            </w:pPr>
            <w:r w:rsidRPr="003B72A0">
              <w:rPr>
                <w:rFonts w:cs="Calibri"/>
                <w:sz w:val="20"/>
                <w:szCs w:val="20"/>
              </w:rPr>
              <w:t>Repérage d’éventuelles difficultés de compréhension</w:t>
            </w:r>
            <w:r>
              <w:rPr>
                <w:rFonts w:cs="Calibri"/>
                <w:sz w:val="20"/>
                <w:szCs w:val="20"/>
              </w:rPr>
              <w:t>.</w:t>
            </w:r>
          </w:p>
          <w:p w14:paraId="416C5858"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Accepter de se projeter dans l’imaginaire</w:t>
            </w:r>
          </w:p>
          <w:p w14:paraId="7485F25F"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Contrôler sa propre compréhension</w:t>
            </w: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6CE5D558" w14:textId="77777777" w:rsidR="00376AE4" w:rsidRPr="003B72A0" w:rsidRDefault="00376AE4" w:rsidP="007727A9">
            <w:pPr>
              <w:suppressLineNumbers/>
              <w:snapToGrid w:val="0"/>
              <w:rPr>
                <w:rFonts w:cs="Calibri"/>
                <w:sz w:val="20"/>
                <w:szCs w:val="20"/>
              </w:rPr>
            </w:pPr>
            <w:r w:rsidRPr="003B72A0">
              <w:rPr>
                <w:rFonts w:cs="Calibri"/>
                <w:sz w:val="20"/>
                <w:szCs w:val="20"/>
              </w:rPr>
              <w:t>Activités requérant l’écoute attentive de messages ou de consignes adressées par un adulte ou par un pair.</w:t>
            </w:r>
          </w:p>
          <w:p w14:paraId="7991668F" w14:textId="77777777" w:rsidR="00376AE4" w:rsidRPr="00C111B1" w:rsidRDefault="00C111B1" w:rsidP="005F7A82">
            <w:pPr>
              <w:pStyle w:val="Normalweb"/>
              <w:spacing w:before="0" w:beforeAutospacing="0" w:after="0" w:afterAutospacing="0"/>
              <w:rPr>
                <w:rFonts w:ascii="Calibri" w:hAnsi="Calibri" w:cs="Calibri"/>
                <w:color w:val="5B9BD5" w:themeColor="accent1"/>
                <w:sz w:val="18"/>
                <w:szCs w:val="18"/>
              </w:rPr>
            </w:pPr>
            <w:r w:rsidRPr="00C111B1">
              <w:rPr>
                <w:rFonts w:ascii="Calibri" w:hAnsi="Calibri" w:cs="Calibri"/>
                <w:color w:val="5B9BD5" w:themeColor="accent1"/>
                <w:sz w:val="18"/>
                <w:szCs w:val="18"/>
              </w:rPr>
              <w:t>Démarches d’enseignement de l’oral :</w:t>
            </w:r>
          </w:p>
          <w:p w14:paraId="0280E688" w14:textId="357A3E0E" w:rsidR="00C111B1" w:rsidRDefault="00014A43" w:rsidP="005F7A82">
            <w:pPr>
              <w:pStyle w:val="Normalweb"/>
              <w:spacing w:before="0" w:beforeAutospacing="0" w:after="0" w:afterAutospacing="0"/>
              <w:rPr>
                <w:rFonts w:ascii="Calibri" w:hAnsi="Calibri" w:cs="Calibri"/>
                <w:color w:val="000000" w:themeColor="text1"/>
                <w:sz w:val="18"/>
                <w:szCs w:val="18"/>
              </w:rPr>
            </w:pPr>
            <w:hyperlink r:id="rId10" w:history="1">
              <w:r w:rsidR="00C111B1" w:rsidRPr="00A720CF">
                <w:rPr>
                  <w:rStyle w:val="Lienhypertexte"/>
                  <w:rFonts w:ascii="Calibri" w:hAnsi="Calibri" w:cs="Calibri"/>
                  <w:sz w:val="18"/>
                  <w:szCs w:val="18"/>
                </w:rPr>
                <w:t>http://cache.media.eduscol.education.fr/file/Langage_oral/96/4/RA16_C2_FRA_1_demarche_ens_oral_594964.pdf</w:t>
              </w:r>
            </w:hyperlink>
          </w:p>
          <w:p w14:paraId="51B00E83" w14:textId="2AF48AE3" w:rsidR="00C111B1" w:rsidRPr="002C0DBB" w:rsidRDefault="00C111B1" w:rsidP="005F7A82">
            <w:pPr>
              <w:pStyle w:val="Normalweb"/>
              <w:spacing w:before="0" w:beforeAutospacing="0" w:after="0" w:afterAutospacing="0"/>
              <w:rPr>
                <w:rFonts w:ascii="Calibri" w:hAnsi="Calibri" w:cs="Calibri"/>
                <w:color w:val="000000" w:themeColor="text1"/>
                <w:sz w:val="18"/>
                <w:szCs w:val="18"/>
              </w:rPr>
            </w:pPr>
          </w:p>
        </w:tc>
      </w:tr>
      <w:tr w:rsidR="00376AE4" w:rsidRPr="00817D0C" w14:paraId="5BEAC658" w14:textId="77777777" w:rsidTr="006563CC">
        <w:trPr>
          <w:cantSplit/>
          <w:trHeight w:val="893"/>
        </w:trPr>
        <w:tc>
          <w:tcPr>
            <w:tcW w:w="1276" w:type="dxa"/>
            <w:vMerge/>
            <w:tcBorders>
              <w:left w:val="thinThickSmallGap" w:sz="24" w:space="0" w:color="auto"/>
              <w:right w:val="thinThickSmallGap" w:sz="24" w:space="0" w:color="auto"/>
            </w:tcBorders>
          </w:tcPr>
          <w:p w14:paraId="586972DF" w14:textId="77777777" w:rsidR="00376AE4" w:rsidRPr="00817D0C" w:rsidRDefault="00376AE4" w:rsidP="005F7A82">
            <w:pPr>
              <w:rPr>
                <w:rFonts w:cs="Calibri"/>
                <w:sz w:val="18"/>
                <w:szCs w:val="18"/>
              </w:rPr>
            </w:pPr>
          </w:p>
        </w:tc>
        <w:tc>
          <w:tcPr>
            <w:tcW w:w="6062" w:type="dxa"/>
            <w:gridSpan w:val="2"/>
            <w:tcBorders>
              <w:top w:val="single" w:sz="4" w:space="0" w:color="000000"/>
              <w:left w:val="thinThickSmallGap" w:sz="24" w:space="0" w:color="auto"/>
              <w:bottom w:val="single" w:sz="4" w:space="0" w:color="000000"/>
              <w:right w:val="single" w:sz="4" w:space="0" w:color="auto"/>
            </w:tcBorders>
            <w:shd w:val="clear" w:color="auto" w:fill="D9D9D9"/>
          </w:tcPr>
          <w:p w14:paraId="6068C3AE" w14:textId="34780131" w:rsidR="00376AE4" w:rsidRDefault="00376AE4" w:rsidP="005F7A82">
            <w:pPr>
              <w:pStyle w:val="Normalweb"/>
              <w:spacing w:before="0" w:beforeAutospacing="0" w:after="0" w:afterAutospacing="0"/>
              <w:rPr>
                <w:rFonts w:ascii="Calibri" w:hAnsi="Calibri" w:cs="Calibri"/>
                <w:b/>
                <w:color w:val="548DD4"/>
                <w:sz w:val="18"/>
                <w:szCs w:val="18"/>
              </w:rPr>
            </w:pPr>
            <w:r>
              <w:rPr>
                <w:rFonts w:ascii="Calibri" w:hAnsi="Calibri" w:cs="Calibri"/>
                <w:b/>
                <w:color w:val="548DD4"/>
                <w:sz w:val="18"/>
                <w:szCs w:val="18"/>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14:paraId="2E27CEEA" w14:textId="0B8C9474" w:rsidR="00376AE4" w:rsidRDefault="00376AE4" w:rsidP="005F7A82">
            <w:pPr>
              <w:pStyle w:val="Normalweb"/>
              <w:spacing w:before="0" w:beforeAutospacing="0" w:after="0" w:afterAutospacing="0"/>
              <w:rPr>
                <w:rFonts w:ascii="Calibri" w:hAnsi="Calibri" w:cs="Calibri"/>
                <w:b/>
                <w:color w:val="000000" w:themeColor="text1"/>
                <w:sz w:val="18"/>
                <w:szCs w:val="18"/>
              </w:rPr>
            </w:pPr>
            <w:r>
              <w:rPr>
                <w:rFonts w:ascii="Calibri" w:hAnsi="Calibri" w:cs="Calibri"/>
                <w:b/>
                <w:color w:val="000000" w:themeColor="text1"/>
                <w:sz w:val="18"/>
                <w:szCs w:val="18"/>
              </w:rPr>
              <w:t>Pratiquer avec efficacité les formes de discours attendues, notamment raconter, décrire expliquer, dans des situations où les attentes sont explicites, en particulier raconter seul un récit étudié en classe.</w:t>
            </w:r>
          </w:p>
          <w:p w14:paraId="408E2D44" w14:textId="1C42BAA0" w:rsidR="00376AE4" w:rsidRPr="008679A4" w:rsidRDefault="00376AE4" w:rsidP="005F7A82">
            <w:pPr>
              <w:pStyle w:val="Normalweb"/>
              <w:spacing w:before="0" w:beforeAutospacing="0" w:after="0" w:afterAutospacing="0"/>
              <w:rPr>
                <w:rFonts w:ascii="Calibri" w:hAnsi="Calibri" w:cs="Calibri"/>
                <w:b/>
                <w:color w:val="000000" w:themeColor="text1"/>
                <w:sz w:val="18"/>
                <w:szCs w:val="18"/>
              </w:rPr>
            </w:pPr>
            <w:r w:rsidRPr="002C0DBB">
              <w:rPr>
                <w:rFonts w:ascii="Calibri" w:hAnsi="Calibri" w:cs="Calibri"/>
                <w:b/>
                <w:color w:val="000000" w:themeColor="text1"/>
                <w:sz w:val="18"/>
                <w:szCs w:val="18"/>
              </w:rPr>
              <w:t>Dans les différentes situations de communication, produire des énoncés clairs en tenant compte de l’objet du propos des interlocuteurs</w:t>
            </w:r>
          </w:p>
          <w:p w14:paraId="296B5EF9" w14:textId="77777777" w:rsidR="00376AE4" w:rsidRDefault="00376AE4" w:rsidP="005F7A82">
            <w:pPr>
              <w:pStyle w:val="Normalweb"/>
              <w:spacing w:before="0" w:beforeAutospacing="0" w:after="0" w:afterAutospacing="0"/>
              <w:rPr>
                <w:rFonts w:ascii="Calibri" w:hAnsi="Calibri" w:cs="Calibri"/>
                <w:b/>
                <w:color w:val="548DD4"/>
                <w:sz w:val="18"/>
                <w:szCs w:val="18"/>
              </w:rPr>
            </w:pPr>
          </w:p>
          <w:p w14:paraId="6B600E3A" w14:textId="77777777" w:rsidR="00376AE4" w:rsidRDefault="00376AE4" w:rsidP="005F7A82">
            <w:pPr>
              <w:pStyle w:val="Normalweb"/>
              <w:spacing w:before="0" w:beforeAutospacing="0" w:after="0" w:afterAutospacing="0"/>
              <w:rPr>
                <w:rFonts w:ascii="Calibri" w:hAnsi="Calibri" w:cs="Calibri"/>
                <w:b/>
                <w:color w:val="548DD4"/>
                <w:sz w:val="18"/>
                <w:szCs w:val="18"/>
              </w:rPr>
            </w:pPr>
            <w:r>
              <w:rPr>
                <w:rFonts w:ascii="Calibri" w:hAnsi="Calibri" w:cs="Calibri"/>
                <w:b/>
                <w:color w:val="548DD4"/>
                <w:sz w:val="18"/>
                <w:szCs w:val="18"/>
              </w:rPr>
              <w:t>Participer à des échanges dans des situations diversifiées</w:t>
            </w:r>
          </w:p>
          <w:p w14:paraId="1B159D3E" w14:textId="77777777" w:rsidR="00376AE4" w:rsidRDefault="00376AE4" w:rsidP="002D3060">
            <w:pPr>
              <w:widowControl w:val="0"/>
              <w:suppressLineNumbers/>
              <w:suppressAutoHyphens/>
              <w:snapToGrid w:val="0"/>
              <w:rPr>
                <w:rFonts w:cs="Calibri"/>
                <w:sz w:val="20"/>
                <w:szCs w:val="20"/>
              </w:rPr>
            </w:pPr>
            <w:r>
              <w:rPr>
                <w:rFonts w:cs="Calibri"/>
                <w:b/>
                <w:color w:val="000000" w:themeColor="text1"/>
                <w:sz w:val="18"/>
                <w:szCs w:val="18"/>
              </w:rPr>
              <w:t>Participer avec pertinence à un échange (questionner, répondre à une interpellation, exprimer un accord ou désaccord, apporter un complément)</w:t>
            </w:r>
            <w:r w:rsidRPr="003B72A0">
              <w:rPr>
                <w:rFonts w:cs="Calibri"/>
                <w:sz w:val="20"/>
                <w:szCs w:val="20"/>
              </w:rPr>
              <w:t xml:space="preserve"> </w:t>
            </w:r>
          </w:p>
          <w:p w14:paraId="2322D212" w14:textId="273E0354" w:rsidR="00376AE4" w:rsidRPr="003B72A0" w:rsidRDefault="00376AE4" w:rsidP="002D3060">
            <w:pPr>
              <w:widowControl w:val="0"/>
              <w:suppressLineNumbers/>
              <w:suppressAutoHyphens/>
              <w:snapToGrid w:val="0"/>
              <w:rPr>
                <w:rFonts w:cs="Calibri"/>
                <w:b/>
                <w:sz w:val="20"/>
                <w:szCs w:val="20"/>
              </w:rPr>
            </w:pPr>
            <w:r w:rsidRPr="003B72A0">
              <w:rPr>
                <w:rFonts w:cs="Calibri"/>
                <w:sz w:val="20"/>
                <w:szCs w:val="20"/>
              </w:rPr>
              <w:t>(séances d’apprentissage, régulation de la vie de la classe)</w:t>
            </w:r>
            <w:r>
              <w:rPr>
                <w:rFonts w:cs="Calibri"/>
                <w:sz w:val="20"/>
                <w:szCs w:val="20"/>
              </w:rPr>
              <w:t>.</w:t>
            </w:r>
          </w:p>
          <w:p w14:paraId="5F0EA541" w14:textId="26BEBB88" w:rsidR="00376AE4" w:rsidRPr="002C0DBB" w:rsidRDefault="00376AE4" w:rsidP="005F7A82">
            <w:pPr>
              <w:pStyle w:val="Normalweb"/>
              <w:spacing w:before="0" w:beforeAutospacing="0" w:after="0" w:afterAutospacing="0"/>
              <w:rPr>
                <w:rFonts w:ascii="Calibri" w:hAnsi="Calibri" w:cs="Calibri"/>
                <w:b/>
                <w:color w:val="000000" w:themeColor="text1"/>
                <w:sz w:val="18"/>
                <w:szCs w:val="18"/>
              </w:rPr>
            </w:pPr>
          </w:p>
        </w:tc>
        <w:tc>
          <w:tcPr>
            <w:tcW w:w="8505" w:type="dxa"/>
            <w:tcBorders>
              <w:top w:val="single" w:sz="4" w:space="0" w:color="000000"/>
              <w:left w:val="single" w:sz="4" w:space="0" w:color="auto"/>
              <w:bottom w:val="single" w:sz="4" w:space="0" w:color="000000"/>
              <w:right w:val="thinThickSmallGap" w:sz="24" w:space="0" w:color="auto"/>
            </w:tcBorders>
            <w:shd w:val="clear" w:color="auto" w:fill="D9D9D9"/>
          </w:tcPr>
          <w:p w14:paraId="779DEB4B" w14:textId="77777777" w:rsidR="00376AE4" w:rsidRDefault="00376AE4" w:rsidP="002D3060">
            <w:pPr>
              <w:suppressLineNumbers/>
              <w:snapToGrid w:val="0"/>
              <w:rPr>
                <w:rFonts w:cs="Calibri"/>
                <w:sz w:val="20"/>
                <w:szCs w:val="20"/>
              </w:rPr>
            </w:pPr>
          </w:p>
          <w:p w14:paraId="1727450F" w14:textId="77777777" w:rsidR="00376AE4" w:rsidRDefault="00376AE4" w:rsidP="002D3060">
            <w:pPr>
              <w:suppressLineNumbers/>
              <w:snapToGrid w:val="0"/>
              <w:rPr>
                <w:rFonts w:cs="Calibri"/>
                <w:sz w:val="20"/>
                <w:szCs w:val="20"/>
              </w:rPr>
            </w:pPr>
          </w:p>
          <w:p w14:paraId="45D47D6D" w14:textId="77777777" w:rsidR="00376AE4" w:rsidRDefault="00C111B1" w:rsidP="005F7A82">
            <w:pPr>
              <w:suppressLineNumbers/>
              <w:snapToGrid w:val="0"/>
              <w:rPr>
                <w:rFonts w:cs="Calibri"/>
                <w:color w:val="000000" w:themeColor="text1"/>
                <w:sz w:val="18"/>
                <w:szCs w:val="18"/>
              </w:rPr>
            </w:pPr>
            <w:r>
              <w:rPr>
                <w:rFonts w:cs="Calibri"/>
                <w:color w:val="000000" w:themeColor="text1"/>
                <w:sz w:val="18"/>
                <w:szCs w:val="18"/>
              </w:rPr>
              <w:t>L</w:t>
            </w:r>
            <w:r w:rsidRPr="00C111B1">
              <w:rPr>
                <w:rFonts w:cs="Calibri"/>
                <w:color w:val="FF0000"/>
                <w:sz w:val="18"/>
                <w:szCs w:val="18"/>
              </w:rPr>
              <w:t>es enjeux de l’enseignement oral</w:t>
            </w:r>
          </w:p>
          <w:p w14:paraId="41F0EECD" w14:textId="79A99F4D" w:rsidR="00C111B1" w:rsidRDefault="00014A43" w:rsidP="005F7A82">
            <w:pPr>
              <w:suppressLineNumbers/>
              <w:snapToGrid w:val="0"/>
              <w:rPr>
                <w:rFonts w:cs="Calibri"/>
                <w:color w:val="000000" w:themeColor="text1"/>
                <w:sz w:val="18"/>
                <w:szCs w:val="18"/>
              </w:rPr>
            </w:pPr>
            <w:hyperlink r:id="rId11" w:history="1">
              <w:r w:rsidR="00C111B1" w:rsidRPr="00A720CF">
                <w:rPr>
                  <w:rStyle w:val="Lienhypertexte"/>
                  <w:rFonts w:cs="Calibri"/>
                  <w:sz w:val="18"/>
                  <w:szCs w:val="18"/>
                </w:rPr>
                <w:t>http://cache.media.eduscol.education.fr/file/Langage_oral/96/5/RA16_C2_FRA_1_enjeux_enseignement_oral_594965.pdf</w:t>
              </w:r>
            </w:hyperlink>
          </w:p>
          <w:p w14:paraId="4FE694E4" w14:textId="5D954124" w:rsidR="00C111B1" w:rsidRPr="002C0DBB" w:rsidRDefault="00C111B1" w:rsidP="005F7A82">
            <w:pPr>
              <w:suppressLineNumbers/>
              <w:snapToGrid w:val="0"/>
              <w:rPr>
                <w:rFonts w:cs="Calibri"/>
                <w:color w:val="000000" w:themeColor="text1"/>
                <w:sz w:val="18"/>
                <w:szCs w:val="18"/>
              </w:rPr>
            </w:pPr>
          </w:p>
        </w:tc>
      </w:tr>
      <w:tr w:rsidR="00376AE4" w:rsidRPr="00817D0C" w14:paraId="061F4C29" w14:textId="77777777" w:rsidTr="006563CC">
        <w:trPr>
          <w:cantSplit/>
          <w:trHeight w:val="219"/>
        </w:trPr>
        <w:tc>
          <w:tcPr>
            <w:tcW w:w="1276" w:type="dxa"/>
            <w:vMerge/>
            <w:tcBorders>
              <w:left w:val="thinThickSmallGap" w:sz="24" w:space="0" w:color="auto"/>
              <w:right w:val="thinThickSmallGap" w:sz="24" w:space="0" w:color="auto"/>
            </w:tcBorders>
          </w:tcPr>
          <w:p w14:paraId="58C7FDCD" w14:textId="03DC9CA3"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FFFFFF" w:themeFill="background1"/>
          </w:tcPr>
          <w:p w14:paraId="0B608787"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2C0DBB">
              <w:rPr>
                <w:rFonts w:ascii="Calibri" w:hAnsi="Calibri" w:cs="Calibri"/>
                <w:color w:val="000000" w:themeColor="text1"/>
                <w:sz w:val="18"/>
                <w:szCs w:val="18"/>
              </w:rPr>
              <w:t>Co</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9A0F00B" w14:textId="77777777" w:rsidR="00376AE4" w:rsidRDefault="00376AE4" w:rsidP="005F7A82">
            <w:pPr>
              <w:widowControl w:val="0"/>
              <w:suppressLineNumbers/>
              <w:suppressAutoHyphens/>
              <w:snapToGrid w:val="0"/>
              <w:rPr>
                <w:rFonts w:cs="Calibri"/>
                <w:sz w:val="20"/>
                <w:szCs w:val="20"/>
              </w:rPr>
            </w:pPr>
            <w:r w:rsidRPr="003B72A0">
              <w:rPr>
                <w:rFonts w:cs="Calibri"/>
                <w:sz w:val="20"/>
                <w:szCs w:val="20"/>
              </w:rPr>
              <w:t>Mobilisation de techniques qui font qu’on est écouté (articulation, débit, volume de la voix, intonation, posture, regard, gestualité…)</w:t>
            </w:r>
            <w:r>
              <w:rPr>
                <w:rFonts w:cs="Calibri"/>
                <w:sz w:val="20"/>
                <w:szCs w:val="20"/>
              </w:rPr>
              <w:t>.</w:t>
            </w:r>
            <w:r w:rsidRPr="003B72A0">
              <w:rPr>
                <w:rFonts w:cs="Calibri"/>
                <w:sz w:val="20"/>
                <w:szCs w:val="20"/>
              </w:rPr>
              <w:t xml:space="preserve"> </w:t>
            </w:r>
          </w:p>
          <w:p w14:paraId="54740F80" w14:textId="03837499" w:rsidR="00376AE4" w:rsidRDefault="00376AE4" w:rsidP="005F7A82">
            <w:pPr>
              <w:pStyle w:val="Normalweb"/>
              <w:spacing w:before="0" w:beforeAutospacing="0" w:after="0" w:afterAutospacing="0"/>
              <w:rPr>
                <w:rFonts w:cs="Calibri"/>
                <w:sz w:val="20"/>
                <w:szCs w:val="20"/>
              </w:rPr>
            </w:pPr>
            <w:r w:rsidRPr="003B72A0">
              <w:rPr>
                <w:rFonts w:cs="Calibri"/>
                <w:sz w:val="20"/>
                <w:szCs w:val="20"/>
              </w:rPr>
              <w:t>Respect des règles régulant les échanges</w:t>
            </w:r>
            <w:r>
              <w:rPr>
                <w:rFonts w:cs="Calibri"/>
                <w:sz w:val="20"/>
                <w:szCs w:val="20"/>
              </w:rPr>
              <w:t>.</w:t>
            </w:r>
            <w:r w:rsidRPr="003B72A0">
              <w:rPr>
                <w:rFonts w:cs="Calibri"/>
                <w:sz w:val="20"/>
                <w:szCs w:val="20"/>
              </w:rPr>
              <w:t xml:space="preserve"> Moyens de l’expression (vocabulaire, organisation syntaxique, enchainements…)</w:t>
            </w:r>
            <w:r>
              <w:rPr>
                <w:rFonts w:cs="Calibri"/>
                <w:sz w:val="20"/>
                <w:szCs w:val="20"/>
              </w:rPr>
              <w:t>.</w:t>
            </w:r>
          </w:p>
          <w:p w14:paraId="7B3BEA96" w14:textId="0187D397" w:rsidR="00376AE4" w:rsidRPr="003B72A0" w:rsidRDefault="00376AE4" w:rsidP="005F7A82">
            <w:pPr>
              <w:widowControl w:val="0"/>
              <w:suppressLineNumbers/>
              <w:suppressAutoHyphens/>
              <w:snapToGrid w:val="0"/>
              <w:rPr>
                <w:rFonts w:cs="Calibri"/>
                <w:sz w:val="20"/>
                <w:szCs w:val="20"/>
              </w:rPr>
            </w:pPr>
          </w:p>
          <w:p w14:paraId="113C08A8"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Savoir que la communication est un risque (pas être entendu ou compris)</w:t>
            </w:r>
          </w:p>
          <w:p w14:paraId="4724DADD"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 xml:space="preserve">Connaître des éléments de langage (ritualisés, par cœur) et les utiliser comme leviers langagier. </w:t>
            </w: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18C068BC" w14:textId="77777777" w:rsidR="00376AE4" w:rsidRPr="003B72A0" w:rsidRDefault="00376AE4" w:rsidP="007727A9">
            <w:pPr>
              <w:suppressLineNumbers/>
              <w:snapToGrid w:val="0"/>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14:paraId="6BED3536"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A travers des comptines qui donnent quelques structures langagière (est-ce que… ; Je n’ai pas compris, que dites-vous ?....)</w:t>
            </w:r>
          </w:p>
        </w:tc>
      </w:tr>
      <w:tr w:rsidR="00376AE4" w:rsidRPr="00817D0C" w14:paraId="07FD4BAE" w14:textId="77777777" w:rsidTr="006563CC">
        <w:trPr>
          <w:cantSplit/>
          <w:trHeight w:val="219"/>
        </w:trPr>
        <w:tc>
          <w:tcPr>
            <w:tcW w:w="1276" w:type="dxa"/>
            <w:vMerge/>
            <w:tcBorders>
              <w:left w:val="thinThickSmallGap" w:sz="24" w:space="0" w:color="auto"/>
              <w:right w:val="thinThickSmallGap" w:sz="24" w:space="0" w:color="auto"/>
            </w:tcBorders>
          </w:tcPr>
          <w:p w14:paraId="79B977F7" w14:textId="77777777"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FFFFFF" w:themeFill="background1"/>
          </w:tcPr>
          <w:p w14:paraId="5B3C2BF9"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2C0DBB">
              <w:rPr>
                <w:rFonts w:ascii="Calibri" w:hAnsi="Calibri" w:cs="Calibri"/>
                <w:color w:val="000000" w:themeColor="text1"/>
                <w:sz w:val="18"/>
                <w:szCs w:val="18"/>
              </w:rPr>
              <w:t>Cap</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20CDDC2" w14:textId="77777777" w:rsidR="00376AE4" w:rsidRPr="003B72A0" w:rsidRDefault="00376AE4" w:rsidP="005F7A82">
            <w:pPr>
              <w:suppressLineNumbers/>
              <w:snapToGrid w:val="0"/>
              <w:rPr>
                <w:rFonts w:cs="Calibri"/>
                <w:sz w:val="20"/>
                <w:szCs w:val="20"/>
              </w:rPr>
            </w:pPr>
            <w:r w:rsidRPr="003B72A0">
              <w:rPr>
                <w:rFonts w:cs="Calibri"/>
                <w:sz w:val="20"/>
                <w:szCs w:val="20"/>
              </w:rPr>
              <w:t>Mémorisation des textes (en situation de récitation, d’interprétation)</w:t>
            </w:r>
            <w:r>
              <w:rPr>
                <w:rFonts w:cs="Calibri"/>
                <w:sz w:val="20"/>
                <w:szCs w:val="20"/>
              </w:rPr>
              <w:t>.</w:t>
            </w:r>
          </w:p>
          <w:p w14:paraId="22A439BD" w14:textId="77777777" w:rsidR="00376AE4" w:rsidRDefault="00376AE4" w:rsidP="007727A9">
            <w:pPr>
              <w:pStyle w:val="Normalweb"/>
              <w:spacing w:before="0" w:beforeAutospacing="0" w:after="0" w:afterAutospacing="0"/>
              <w:rPr>
                <w:rFonts w:ascii="Calibri" w:hAnsi="Calibri" w:cs="Calibri"/>
                <w:b/>
                <w:color w:val="548DD4"/>
                <w:sz w:val="18"/>
                <w:szCs w:val="18"/>
              </w:rPr>
            </w:pPr>
            <w:r w:rsidRPr="003B72A0">
              <w:rPr>
                <w:rFonts w:cs="Calibri"/>
                <w:sz w:val="20"/>
                <w:szCs w:val="20"/>
              </w:rPr>
              <w:t>Lecture (en situation de mise en voix de textes)</w:t>
            </w:r>
            <w:r>
              <w:rPr>
                <w:rFonts w:cs="Calibri"/>
                <w:sz w:val="20"/>
                <w:szCs w:val="20"/>
              </w:rPr>
              <w:t>.</w:t>
            </w:r>
          </w:p>
          <w:p w14:paraId="1147CE78" w14:textId="77777777" w:rsidR="00376AE4" w:rsidRDefault="00376AE4" w:rsidP="007727A9">
            <w:pPr>
              <w:pStyle w:val="Normalweb"/>
              <w:spacing w:before="0" w:beforeAutospacing="0" w:after="0" w:afterAutospacing="0"/>
              <w:rPr>
                <w:rFonts w:ascii="Calibri" w:hAnsi="Calibri" w:cs="Calibri"/>
                <w:b/>
                <w:color w:val="548DD4"/>
                <w:sz w:val="18"/>
                <w:szCs w:val="18"/>
              </w:rPr>
            </w:pPr>
          </w:p>
          <w:p w14:paraId="0AC89E06" w14:textId="77777777" w:rsidR="00376AE4" w:rsidRDefault="00376AE4" w:rsidP="007727A9">
            <w:pPr>
              <w:pStyle w:val="Normalweb"/>
              <w:spacing w:before="0" w:beforeAutospacing="0" w:after="0" w:afterAutospacing="0"/>
              <w:rPr>
                <w:rFonts w:ascii="Calibri" w:hAnsi="Calibri" w:cs="Calibri"/>
                <w:b/>
                <w:color w:val="548DD4"/>
                <w:sz w:val="18"/>
                <w:szCs w:val="18"/>
              </w:rPr>
            </w:pPr>
          </w:p>
          <w:p w14:paraId="4880DD7B" w14:textId="77777777" w:rsidR="00376AE4" w:rsidRDefault="00376AE4" w:rsidP="005F7A82">
            <w:pPr>
              <w:suppressLineNumbers/>
              <w:snapToGrid w:val="0"/>
              <w:rPr>
                <w:rFonts w:cs="Calibri"/>
                <w:sz w:val="20"/>
                <w:szCs w:val="20"/>
              </w:rPr>
            </w:pPr>
            <w:r w:rsidRPr="003B72A0">
              <w:rPr>
                <w:rFonts w:cs="Calibri"/>
                <w:sz w:val="20"/>
                <w:szCs w:val="20"/>
              </w:rPr>
              <w:t>Organisation du discours</w:t>
            </w:r>
            <w:r>
              <w:rPr>
                <w:rFonts w:cs="Calibri"/>
                <w:sz w:val="20"/>
                <w:szCs w:val="20"/>
              </w:rPr>
              <w:t>.</w:t>
            </w:r>
          </w:p>
          <w:p w14:paraId="7AC835D6" w14:textId="77777777" w:rsidR="00376AE4" w:rsidRPr="003B72A0" w:rsidRDefault="00376AE4" w:rsidP="005F7A82">
            <w:pPr>
              <w:suppressLineNumbers/>
              <w:snapToGrid w:val="0"/>
              <w:rPr>
                <w:rFonts w:cs="Calibri"/>
                <w:sz w:val="20"/>
                <w:szCs w:val="20"/>
              </w:rPr>
            </w:pPr>
            <w:r w:rsidRPr="003B72A0">
              <w:rPr>
                <w:rFonts w:cs="Calibri"/>
                <w:sz w:val="20"/>
                <w:szCs w:val="20"/>
              </w:rPr>
              <w:t>Organisation du propos</w:t>
            </w:r>
            <w:r>
              <w:rPr>
                <w:rFonts w:cs="Calibri"/>
                <w:sz w:val="20"/>
                <w:szCs w:val="20"/>
              </w:rPr>
              <w:t>.</w:t>
            </w:r>
          </w:p>
          <w:p w14:paraId="24D782F8" w14:textId="77777777" w:rsidR="00376AE4" w:rsidRPr="003B72A0" w:rsidRDefault="00376AE4" w:rsidP="005F7A82">
            <w:pPr>
              <w:suppressLineNumbers/>
              <w:snapToGrid w:val="0"/>
              <w:rPr>
                <w:rFonts w:cs="Calibri"/>
                <w:sz w:val="20"/>
                <w:szCs w:val="20"/>
              </w:rPr>
            </w:pPr>
          </w:p>
          <w:p w14:paraId="2E6FE95E"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Commencer à tenir compte des arguments des autres</w:t>
            </w:r>
          </w:p>
          <w:p w14:paraId="165882EF"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Capacités à rattacher la thématique de la discussion à son théâtre mental, y piocher des exemples et les redistribuer à son auditoire</w:t>
            </w:r>
          </w:p>
          <w:p w14:paraId="5CA3BEC0"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7A7D0240" w14:textId="77777777" w:rsidR="00376AE4" w:rsidRPr="003B72A0" w:rsidRDefault="00376AE4" w:rsidP="005F7A82">
            <w:pPr>
              <w:suppressLineNumbers/>
              <w:snapToGrid w:val="0"/>
              <w:rPr>
                <w:rFonts w:cs="Calibri"/>
                <w:sz w:val="20"/>
                <w:szCs w:val="20"/>
              </w:rPr>
            </w:pPr>
            <w:r w:rsidRPr="003B72A0">
              <w:rPr>
                <w:rFonts w:cs="Calibri"/>
                <w:sz w:val="20"/>
                <w:szCs w:val="20"/>
              </w:rPr>
              <w:t>Rappel de récits entendus ou lus</w:t>
            </w:r>
            <w:r>
              <w:rPr>
                <w:rFonts w:cs="Calibri"/>
                <w:sz w:val="20"/>
                <w:szCs w:val="20"/>
              </w:rPr>
              <w:t>.</w:t>
            </w:r>
          </w:p>
          <w:p w14:paraId="295D845F" w14:textId="77777777" w:rsidR="00376AE4" w:rsidRPr="003B72A0" w:rsidRDefault="00376AE4" w:rsidP="007727A9">
            <w:pPr>
              <w:suppressLineNumbers/>
              <w:snapToGrid w:val="0"/>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14:paraId="67807B0E" w14:textId="77777777" w:rsidR="00376AE4" w:rsidRPr="003B72A0" w:rsidRDefault="00376AE4" w:rsidP="007727A9">
            <w:pPr>
              <w:suppressLineNumbers/>
              <w:snapToGrid w:val="0"/>
              <w:rPr>
                <w:rFonts w:cs="Calibri"/>
                <w:sz w:val="20"/>
                <w:szCs w:val="20"/>
              </w:rPr>
            </w:pPr>
            <w:r w:rsidRPr="003B72A0">
              <w:rPr>
                <w:rFonts w:cs="Calibri"/>
                <w:sz w:val="20"/>
                <w:szCs w:val="20"/>
              </w:rPr>
              <w:t>Présentation de travaux à ses pairs.</w:t>
            </w:r>
          </w:p>
          <w:p w14:paraId="46FDB4E2" w14:textId="77777777" w:rsidR="00376AE4" w:rsidRPr="003B72A0" w:rsidRDefault="00376AE4" w:rsidP="007727A9">
            <w:pPr>
              <w:suppressLineNumbers/>
              <w:snapToGrid w:val="0"/>
              <w:rPr>
                <w:rFonts w:cs="Calibri"/>
                <w:sz w:val="20"/>
                <w:szCs w:val="20"/>
              </w:rPr>
            </w:pPr>
            <w:r w:rsidRPr="003B72A0">
              <w:rPr>
                <w:rFonts w:cs="Calibri"/>
                <w:sz w:val="20"/>
                <w:szCs w:val="20"/>
              </w:rPr>
              <w:t>Présentation d’un ouvrage, d’une œuvre.</w:t>
            </w:r>
          </w:p>
          <w:p w14:paraId="0E11120E" w14:textId="77777777" w:rsidR="00376AE4" w:rsidRPr="003B72A0" w:rsidRDefault="00376AE4" w:rsidP="007727A9">
            <w:pPr>
              <w:suppressLineNumbers/>
              <w:snapToGrid w:val="0"/>
              <w:rPr>
                <w:rFonts w:cs="Calibri"/>
                <w:sz w:val="20"/>
                <w:szCs w:val="20"/>
              </w:rPr>
            </w:pPr>
            <w:r w:rsidRPr="003B72A0">
              <w:rPr>
                <w:rFonts w:cs="Calibri"/>
                <w:sz w:val="20"/>
                <w:szCs w:val="20"/>
              </w:rPr>
              <w:t>Justification d’un choix, d’un point de vue.</w:t>
            </w:r>
          </w:p>
          <w:p w14:paraId="3FEE4F4B" w14:textId="77777777" w:rsidR="00376AE4" w:rsidRPr="003B72A0" w:rsidRDefault="00376AE4" w:rsidP="007727A9">
            <w:pPr>
              <w:suppressLineNumbers/>
              <w:snapToGrid w:val="0"/>
              <w:rPr>
                <w:rFonts w:cs="Calibri"/>
                <w:sz w:val="20"/>
                <w:szCs w:val="20"/>
              </w:rPr>
            </w:pPr>
            <w:r w:rsidRPr="003B72A0">
              <w:rPr>
                <w:rFonts w:cs="Calibri"/>
                <w:sz w:val="20"/>
                <w:szCs w:val="20"/>
              </w:rPr>
              <w:t>Préparation d’une lecture à voix haute.</w:t>
            </w:r>
          </w:p>
          <w:p w14:paraId="3464D088" w14:textId="77777777" w:rsidR="00376AE4" w:rsidRPr="003B72A0" w:rsidRDefault="00376AE4" w:rsidP="007727A9">
            <w:pPr>
              <w:suppressLineNumbers/>
              <w:snapToGrid w:val="0"/>
              <w:rPr>
                <w:rFonts w:cs="Calibri"/>
                <w:sz w:val="20"/>
                <w:szCs w:val="20"/>
              </w:rPr>
            </w:pPr>
            <w:r w:rsidRPr="003B72A0">
              <w:rPr>
                <w:rFonts w:cs="Calibri"/>
                <w:sz w:val="20"/>
                <w:szCs w:val="20"/>
              </w:rPr>
              <w:t>Lecture après préparation d’un texte dont les pairs ne disposent pas.</w:t>
            </w:r>
          </w:p>
          <w:p w14:paraId="1AA0B48B" w14:textId="77777777" w:rsidR="00376AE4" w:rsidRDefault="00376AE4" w:rsidP="007727A9">
            <w:pPr>
              <w:suppressLineNumbers/>
              <w:snapToGrid w:val="0"/>
              <w:rPr>
                <w:rFonts w:cs="Calibri"/>
                <w:sz w:val="20"/>
                <w:szCs w:val="20"/>
              </w:rPr>
            </w:pPr>
            <w:r w:rsidRPr="003B72A0">
              <w:rPr>
                <w:rFonts w:cs="Calibri"/>
                <w:sz w:val="20"/>
                <w:szCs w:val="20"/>
              </w:rPr>
              <w:t xml:space="preserve">Enregistrement et écoute ou visionnement de sa propre prestation ou d’autres prestations. </w:t>
            </w:r>
          </w:p>
          <w:p w14:paraId="57A45D90" w14:textId="528E1F78" w:rsidR="00376AE4" w:rsidRPr="00D13C6D" w:rsidRDefault="00D13C6D" w:rsidP="007727A9">
            <w:pPr>
              <w:suppressLineNumbers/>
              <w:snapToGrid w:val="0"/>
              <w:rPr>
                <w:rFonts w:cs="Calibri"/>
                <w:color w:val="5B9BD5" w:themeColor="accent1"/>
                <w:sz w:val="20"/>
                <w:szCs w:val="20"/>
              </w:rPr>
            </w:pPr>
            <w:r w:rsidRPr="00D13C6D">
              <w:rPr>
                <w:rFonts w:cs="Calibri"/>
                <w:color w:val="5B9BD5" w:themeColor="accent1"/>
                <w:sz w:val="20"/>
                <w:szCs w:val="20"/>
              </w:rPr>
              <w:t>L’approche discursive du langage</w:t>
            </w:r>
          </w:p>
          <w:p w14:paraId="315A3056" w14:textId="417FD893" w:rsidR="00D13C6D" w:rsidRDefault="00014A43" w:rsidP="007727A9">
            <w:pPr>
              <w:suppressLineNumbers/>
              <w:snapToGrid w:val="0"/>
              <w:rPr>
                <w:rFonts w:cs="Calibri"/>
                <w:color w:val="7030A0"/>
                <w:sz w:val="20"/>
                <w:szCs w:val="20"/>
              </w:rPr>
            </w:pPr>
            <w:hyperlink r:id="rId12" w:history="1">
              <w:r w:rsidR="00D13C6D" w:rsidRPr="00A720CF">
                <w:rPr>
                  <w:rStyle w:val="Lienhypertexte"/>
                  <w:rFonts w:cs="Calibri"/>
                  <w:sz w:val="20"/>
                  <w:szCs w:val="20"/>
                </w:rPr>
                <w:t>http://cache.media.eduscol.education.fr/file/Langage_oral/18/6/RA16_C2_FRA_1_langage_ecole_elementaire_618186.pdf</w:t>
              </w:r>
            </w:hyperlink>
          </w:p>
          <w:p w14:paraId="399576EC" w14:textId="77777777" w:rsidR="00D13C6D" w:rsidRPr="005F7A82" w:rsidRDefault="00D13C6D" w:rsidP="007727A9">
            <w:pPr>
              <w:suppressLineNumbers/>
              <w:snapToGrid w:val="0"/>
              <w:rPr>
                <w:rFonts w:cs="Calibri"/>
                <w:color w:val="7030A0"/>
                <w:sz w:val="20"/>
                <w:szCs w:val="20"/>
              </w:rPr>
            </w:pPr>
          </w:p>
          <w:p w14:paraId="10D9A0DF"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p>
        </w:tc>
      </w:tr>
      <w:tr w:rsidR="00376AE4" w:rsidRPr="00817D0C" w14:paraId="678BAD81" w14:textId="77777777" w:rsidTr="006563CC">
        <w:trPr>
          <w:cantSplit/>
          <w:trHeight w:val="219"/>
        </w:trPr>
        <w:tc>
          <w:tcPr>
            <w:tcW w:w="1276" w:type="dxa"/>
            <w:vMerge/>
            <w:tcBorders>
              <w:left w:val="thinThickSmallGap" w:sz="24" w:space="0" w:color="auto"/>
              <w:right w:val="thinThickSmallGap" w:sz="24" w:space="0" w:color="auto"/>
            </w:tcBorders>
          </w:tcPr>
          <w:p w14:paraId="1B4CFC53" w14:textId="6BFD22BD"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FFFFFF" w:themeFill="background1"/>
          </w:tcPr>
          <w:p w14:paraId="7378B2C6"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Pr>
                <w:rFonts w:ascii="Calibri" w:hAnsi="Calibri" w:cs="Calibri"/>
                <w:color w:val="000000" w:themeColor="text1"/>
                <w:sz w:val="18"/>
                <w:szCs w:val="18"/>
              </w:rPr>
              <w:t>A</w:t>
            </w:r>
            <w:r w:rsidRPr="002C0DBB">
              <w:rPr>
                <w:rFonts w:ascii="Calibri" w:hAnsi="Calibri" w:cs="Calibri"/>
                <w:color w:val="000000" w:themeColor="text1"/>
                <w:sz w:val="18"/>
                <w:szCs w:val="18"/>
              </w:rPr>
              <w:t>tt</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28250454" w14:textId="77777777" w:rsidR="00376AE4" w:rsidRPr="003B72A0" w:rsidRDefault="00376AE4" w:rsidP="005F7A82">
            <w:pPr>
              <w:suppressLineNumbers/>
              <w:snapToGrid w:val="0"/>
              <w:rPr>
                <w:rFonts w:cs="Calibri"/>
                <w:sz w:val="20"/>
                <w:szCs w:val="20"/>
              </w:rPr>
            </w:pPr>
            <w:r w:rsidRPr="003B72A0">
              <w:rPr>
                <w:rFonts w:cs="Calibri"/>
                <w:sz w:val="20"/>
                <w:szCs w:val="20"/>
              </w:rPr>
              <w:t>Prise en compte des récepteurs ou interlocuteurs</w:t>
            </w:r>
            <w:r>
              <w:rPr>
                <w:rFonts w:cs="Calibri"/>
                <w:sz w:val="20"/>
                <w:szCs w:val="20"/>
              </w:rPr>
              <w:t>.</w:t>
            </w:r>
            <w:r w:rsidRPr="003B72A0">
              <w:rPr>
                <w:rFonts w:cs="Calibri"/>
                <w:sz w:val="20"/>
                <w:szCs w:val="20"/>
              </w:rPr>
              <w:t xml:space="preserve"> </w:t>
            </w:r>
          </w:p>
          <w:p w14:paraId="1BAD8ABF" w14:textId="77777777" w:rsidR="00376AE4" w:rsidRPr="003B72A0" w:rsidRDefault="00376AE4" w:rsidP="005F7A82">
            <w:pPr>
              <w:widowControl w:val="0"/>
              <w:suppressLineNumbers/>
              <w:suppressAutoHyphens/>
              <w:snapToGrid w:val="0"/>
              <w:rPr>
                <w:rFonts w:cs="Calibri"/>
                <w:sz w:val="20"/>
                <w:szCs w:val="20"/>
              </w:rPr>
            </w:pPr>
            <w:r w:rsidRPr="003B72A0">
              <w:rPr>
                <w:rFonts w:cs="Calibri"/>
                <w:sz w:val="20"/>
                <w:szCs w:val="20"/>
              </w:rPr>
              <w:t>Conscience et prise en compte des enjeux</w:t>
            </w:r>
            <w:r>
              <w:rPr>
                <w:rFonts w:cs="Calibri"/>
                <w:sz w:val="20"/>
                <w:szCs w:val="20"/>
              </w:rPr>
              <w:t>.</w:t>
            </w:r>
            <w:r w:rsidRPr="003B72A0">
              <w:rPr>
                <w:rFonts w:cs="Calibri"/>
                <w:sz w:val="20"/>
                <w:szCs w:val="20"/>
              </w:rPr>
              <w:t xml:space="preserve"> </w:t>
            </w:r>
          </w:p>
          <w:p w14:paraId="2F23E57B" w14:textId="77777777" w:rsidR="00376AE4" w:rsidRDefault="00376AE4" w:rsidP="007727A9">
            <w:pPr>
              <w:pStyle w:val="Normalweb"/>
              <w:spacing w:before="0" w:beforeAutospacing="0" w:after="0" w:afterAutospacing="0"/>
              <w:rPr>
                <w:rFonts w:ascii="Calibri" w:hAnsi="Calibri" w:cs="Calibri"/>
                <w:b/>
                <w:color w:val="548DD4"/>
                <w:sz w:val="18"/>
                <w:szCs w:val="18"/>
              </w:rPr>
            </w:pPr>
          </w:p>
          <w:p w14:paraId="0F2766CB" w14:textId="77777777" w:rsidR="00376AE4" w:rsidRDefault="00376AE4" w:rsidP="007727A9">
            <w:pPr>
              <w:pStyle w:val="Normalweb"/>
              <w:spacing w:before="0" w:beforeAutospacing="0" w:after="0" w:afterAutospacing="0"/>
              <w:rPr>
                <w:rFonts w:ascii="Calibri" w:hAnsi="Calibri" w:cs="Calibri"/>
                <w:b/>
                <w:color w:val="548DD4"/>
                <w:sz w:val="18"/>
                <w:szCs w:val="18"/>
              </w:rPr>
            </w:pPr>
          </w:p>
          <w:p w14:paraId="759F3BAE" w14:textId="77777777" w:rsidR="00376AE4" w:rsidRDefault="00376AE4" w:rsidP="007727A9">
            <w:pPr>
              <w:pStyle w:val="Normalweb"/>
              <w:spacing w:before="0" w:beforeAutospacing="0" w:after="0" w:afterAutospacing="0"/>
              <w:rPr>
                <w:rFonts w:ascii="Calibri" w:hAnsi="Calibri" w:cs="Calibri"/>
                <w:b/>
                <w:color w:val="548DD4"/>
                <w:sz w:val="18"/>
                <w:szCs w:val="18"/>
              </w:rPr>
            </w:pPr>
          </w:p>
          <w:p w14:paraId="786F3FBA"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Oser prendre le risque de ne pas être compris ou entendu, oser répéter</w:t>
            </w:r>
          </w:p>
          <w:p w14:paraId="5EECAEB1"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r w:rsidRPr="008658A2">
              <w:rPr>
                <w:rFonts w:ascii="Calibri" w:hAnsi="Calibri" w:cs="Calibri"/>
                <w:color w:val="7030A0"/>
                <w:sz w:val="18"/>
                <w:szCs w:val="18"/>
              </w:rPr>
              <w:t xml:space="preserve">Etre patient </w:t>
            </w: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7D33EBF6" w14:textId="77777777" w:rsidR="00376AE4" w:rsidRPr="003B72A0" w:rsidRDefault="00376AE4" w:rsidP="005F7A82">
            <w:pPr>
              <w:suppressLineNumbers/>
              <w:snapToGrid w:val="0"/>
              <w:rPr>
                <w:rFonts w:cs="Calibri"/>
                <w:sz w:val="20"/>
                <w:szCs w:val="20"/>
              </w:rPr>
            </w:pPr>
            <w:r w:rsidRPr="003B72A0">
              <w:rPr>
                <w:rFonts w:cs="Calibri"/>
                <w:sz w:val="20"/>
                <w:szCs w:val="20"/>
              </w:rPr>
              <w:t>Prise en charge de rôles bien identifiés dans les interactions, notamment les débats.</w:t>
            </w:r>
          </w:p>
          <w:p w14:paraId="4BF02ABC" w14:textId="77777777" w:rsidR="00376AE4" w:rsidRPr="003B72A0" w:rsidRDefault="00376AE4" w:rsidP="005F7A82">
            <w:pPr>
              <w:suppressLineNumbers/>
              <w:snapToGrid w:val="0"/>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Pr>
                <w:rFonts w:cs="Calibri"/>
                <w:sz w:val="20"/>
                <w:szCs w:val="20"/>
              </w:rPr>
              <w:t>.</w:t>
            </w:r>
          </w:p>
          <w:p w14:paraId="38F69A56" w14:textId="77777777" w:rsidR="00376AE4" w:rsidRPr="008658A2" w:rsidRDefault="00376AE4" w:rsidP="005F7A82">
            <w:pPr>
              <w:pStyle w:val="Normalweb"/>
              <w:spacing w:before="0" w:beforeAutospacing="0" w:after="0" w:afterAutospacing="0"/>
              <w:rPr>
                <w:rFonts w:ascii="Calibri" w:hAnsi="Calibri" w:cs="Calibri"/>
                <w:color w:val="7030A0"/>
                <w:sz w:val="18"/>
                <w:szCs w:val="18"/>
              </w:rPr>
            </w:pPr>
          </w:p>
        </w:tc>
      </w:tr>
      <w:tr w:rsidR="00376AE4" w:rsidRPr="00817D0C" w14:paraId="36BE0718" w14:textId="77777777" w:rsidTr="006563CC">
        <w:trPr>
          <w:cantSplit/>
          <w:trHeight w:val="219"/>
        </w:trPr>
        <w:tc>
          <w:tcPr>
            <w:tcW w:w="1276" w:type="dxa"/>
            <w:vMerge/>
            <w:tcBorders>
              <w:left w:val="thinThickSmallGap" w:sz="24" w:space="0" w:color="auto"/>
              <w:right w:val="thinThickSmallGap" w:sz="24" w:space="0" w:color="auto"/>
            </w:tcBorders>
          </w:tcPr>
          <w:p w14:paraId="748C2D04" w14:textId="77777777" w:rsidR="00376AE4" w:rsidRPr="00817D0C" w:rsidRDefault="00376AE4" w:rsidP="005F7A82">
            <w:pPr>
              <w:rPr>
                <w:rFonts w:cs="Calibri"/>
                <w:sz w:val="18"/>
                <w:szCs w:val="18"/>
              </w:rPr>
            </w:pPr>
          </w:p>
        </w:tc>
        <w:tc>
          <w:tcPr>
            <w:tcW w:w="6062" w:type="dxa"/>
            <w:gridSpan w:val="2"/>
            <w:tcBorders>
              <w:top w:val="single" w:sz="4" w:space="0" w:color="000000"/>
              <w:left w:val="thinThickSmallGap" w:sz="24" w:space="0" w:color="auto"/>
              <w:bottom w:val="single" w:sz="4" w:space="0" w:color="000000"/>
              <w:right w:val="single" w:sz="4" w:space="0" w:color="auto"/>
            </w:tcBorders>
            <w:shd w:val="clear" w:color="auto" w:fill="D9D9D9"/>
          </w:tcPr>
          <w:p w14:paraId="22275DE5" w14:textId="77777777" w:rsidR="00376AE4" w:rsidRDefault="00376AE4" w:rsidP="005F7A82">
            <w:pPr>
              <w:suppressLineNumbers/>
              <w:snapToGrid w:val="0"/>
              <w:jc w:val="both"/>
              <w:rPr>
                <w:rFonts w:cs="Calibri"/>
                <w:sz w:val="20"/>
                <w:szCs w:val="20"/>
              </w:rPr>
            </w:pPr>
            <w:r>
              <w:rPr>
                <w:rFonts w:cs="Calibri"/>
                <w:b/>
                <w:color w:val="548DD4"/>
                <w:sz w:val="18"/>
                <w:szCs w:val="18"/>
              </w:rPr>
              <w:t>Adopter une distance critique par rapport au langage produit</w:t>
            </w:r>
            <w:r w:rsidRPr="003B72A0">
              <w:rPr>
                <w:rFonts w:cs="Calibri"/>
                <w:sz w:val="20"/>
                <w:szCs w:val="20"/>
              </w:rPr>
              <w:t xml:space="preserve"> </w:t>
            </w:r>
          </w:p>
          <w:p w14:paraId="40A7D5A9" w14:textId="206606B0" w:rsidR="00376AE4" w:rsidRDefault="00376AE4" w:rsidP="002D3060">
            <w:pPr>
              <w:pStyle w:val="Normalweb"/>
              <w:spacing w:before="0" w:beforeAutospacing="0" w:after="0" w:afterAutospacing="0"/>
              <w:rPr>
                <w:rFonts w:ascii="Calibri" w:hAnsi="Calibri" w:cs="Calibri"/>
                <w:b/>
                <w:color w:val="548DD4"/>
                <w:sz w:val="18"/>
                <w:szCs w:val="18"/>
              </w:rPr>
            </w:pPr>
          </w:p>
        </w:tc>
        <w:tc>
          <w:tcPr>
            <w:tcW w:w="8505" w:type="dxa"/>
            <w:tcBorders>
              <w:top w:val="single" w:sz="4" w:space="0" w:color="000000"/>
              <w:left w:val="single" w:sz="4" w:space="0" w:color="auto"/>
              <w:bottom w:val="single" w:sz="4" w:space="0" w:color="000000"/>
              <w:right w:val="thinThickSmallGap" w:sz="24" w:space="0" w:color="auto"/>
            </w:tcBorders>
            <w:shd w:val="clear" w:color="auto" w:fill="D9D9D9"/>
          </w:tcPr>
          <w:p w14:paraId="01BC7AC2" w14:textId="2DCB12B5" w:rsidR="00376AE4" w:rsidRPr="002C0DBB" w:rsidRDefault="00376AE4" w:rsidP="005F7A82">
            <w:pPr>
              <w:suppressLineNumbers/>
              <w:snapToGrid w:val="0"/>
              <w:jc w:val="both"/>
              <w:rPr>
                <w:rFonts w:cs="Calibri"/>
                <w:color w:val="000000" w:themeColor="text1"/>
                <w:sz w:val="18"/>
                <w:szCs w:val="18"/>
              </w:rPr>
            </w:pPr>
            <w:r w:rsidRPr="005F7A82">
              <w:rPr>
                <w:rFonts w:cs="Calibri"/>
                <w:color w:val="70AD47" w:themeColor="accent6"/>
                <w:sz w:val="18"/>
                <w:szCs w:val="18"/>
              </w:rPr>
              <w:t xml:space="preserve">Lors d’une séance </w:t>
            </w:r>
            <w:proofErr w:type="gramStart"/>
            <w:r w:rsidRPr="005F7A82">
              <w:rPr>
                <w:rFonts w:cs="Calibri"/>
                <w:color w:val="70AD47" w:themeColor="accent6"/>
                <w:sz w:val="18"/>
                <w:szCs w:val="18"/>
              </w:rPr>
              <w:t>d’oral ,</w:t>
            </w:r>
            <w:proofErr w:type="gramEnd"/>
            <w:r w:rsidRPr="005F7A82">
              <w:rPr>
                <w:rFonts w:cs="Calibri"/>
                <w:color w:val="70AD47" w:themeColor="accent6"/>
                <w:sz w:val="18"/>
                <w:szCs w:val="18"/>
              </w:rPr>
              <w:t xml:space="preserve"> un élève est observateur et doit consigner ses observations dans une fiche. </w:t>
            </w:r>
            <w:r>
              <w:rPr>
                <w:rFonts w:cs="Calibri"/>
                <w:color w:val="70AD47" w:themeColor="accent6"/>
                <w:sz w:val="18"/>
                <w:szCs w:val="18"/>
              </w:rPr>
              <w:t xml:space="preserve">Seul cet élève est évalué. </w:t>
            </w:r>
          </w:p>
        </w:tc>
      </w:tr>
      <w:tr w:rsidR="00376AE4" w:rsidRPr="00817D0C" w14:paraId="336AB232" w14:textId="77777777" w:rsidTr="006563CC">
        <w:trPr>
          <w:cantSplit/>
          <w:trHeight w:val="219"/>
        </w:trPr>
        <w:tc>
          <w:tcPr>
            <w:tcW w:w="1276" w:type="dxa"/>
            <w:vMerge/>
            <w:tcBorders>
              <w:left w:val="thinThickSmallGap" w:sz="24" w:space="0" w:color="auto"/>
              <w:right w:val="thinThickSmallGap" w:sz="24" w:space="0" w:color="auto"/>
            </w:tcBorders>
          </w:tcPr>
          <w:p w14:paraId="3322FA6A" w14:textId="77777777"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FFFFFF" w:themeFill="background1"/>
          </w:tcPr>
          <w:p w14:paraId="5FED850E"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2C0DBB">
              <w:rPr>
                <w:rFonts w:ascii="Calibri" w:hAnsi="Calibri" w:cs="Calibri"/>
                <w:color w:val="000000" w:themeColor="text1"/>
                <w:sz w:val="18"/>
                <w:szCs w:val="18"/>
              </w:rPr>
              <w:t>Co</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EFE714D" w14:textId="77777777" w:rsidR="00376AE4" w:rsidRPr="003B72A0" w:rsidRDefault="00376AE4" w:rsidP="005F7A82">
            <w:pPr>
              <w:suppressLineNumbers/>
              <w:snapToGrid w:val="0"/>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Pr>
                <w:rFonts w:cs="Calibri"/>
                <w:sz w:val="20"/>
                <w:szCs w:val="20"/>
              </w:rPr>
              <w:t>.</w:t>
            </w:r>
          </w:p>
          <w:p w14:paraId="36164E0B" w14:textId="77777777" w:rsidR="00376AE4" w:rsidRPr="005F7A82" w:rsidRDefault="00376AE4" w:rsidP="005F7A82">
            <w:pPr>
              <w:pStyle w:val="Normalweb"/>
              <w:spacing w:before="0" w:beforeAutospacing="0" w:after="0" w:afterAutospacing="0"/>
              <w:rPr>
                <w:rFonts w:ascii="Calibri" w:hAnsi="Calibri" w:cs="Calibri"/>
                <w:color w:val="7030A0"/>
                <w:sz w:val="18"/>
                <w:szCs w:val="18"/>
              </w:rPr>
            </w:pPr>
            <w:r w:rsidRPr="005F7A82">
              <w:rPr>
                <w:rFonts w:ascii="Calibri" w:hAnsi="Calibri" w:cs="Calibri"/>
                <w:color w:val="7030A0"/>
                <w:sz w:val="18"/>
                <w:szCs w:val="18"/>
              </w:rPr>
              <w:t>Connaître les règles du discours</w:t>
            </w: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51E73EA3" w14:textId="77777777" w:rsidR="00376AE4" w:rsidRPr="003B72A0" w:rsidRDefault="00376AE4" w:rsidP="005F7A82">
            <w:pPr>
              <w:suppressLineNumbers/>
              <w:snapToGrid w:val="0"/>
              <w:jc w:val="both"/>
              <w:rPr>
                <w:rFonts w:cs="Calibri"/>
                <w:sz w:val="20"/>
                <w:szCs w:val="20"/>
              </w:rPr>
            </w:pPr>
            <w:r w:rsidRPr="003B72A0">
              <w:rPr>
                <w:rFonts w:cs="Calibri"/>
                <w:sz w:val="20"/>
                <w:szCs w:val="20"/>
              </w:rPr>
              <w:t>Participation à l’élaboration collective de règles, de critères de réussite concernant des prestations orales.</w:t>
            </w:r>
          </w:p>
          <w:p w14:paraId="2DAB6F30" w14:textId="77777777" w:rsidR="00376AE4" w:rsidRDefault="00376AE4" w:rsidP="005F7A82">
            <w:pPr>
              <w:pStyle w:val="Normalweb"/>
              <w:spacing w:before="0" w:beforeAutospacing="0" w:after="0" w:afterAutospacing="0"/>
              <w:rPr>
                <w:rFonts w:ascii="Calibri" w:hAnsi="Calibri" w:cs="Calibri"/>
                <w:color w:val="7030A0"/>
                <w:sz w:val="18"/>
                <w:szCs w:val="18"/>
              </w:rPr>
            </w:pPr>
            <w:r w:rsidRPr="005F7A82">
              <w:rPr>
                <w:rFonts w:ascii="Calibri" w:hAnsi="Calibri" w:cs="Calibri"/>
                <w:color w:val="7030A0"/>
                <w:sz w:val="18"/>
                <w:szCs w:val="18"/>
              </w:rPr>
              <w:t xml:space="preserve">Enregistrements, réalisation d’affiches pour parler (règles, pense-bête, mots </w:t>
            </w:r>
            <w:r w:rsidRPr="003B72A0">
              <w:rPr>
                <w:rFonts w:cs="Calibri"/>
                <w:sz w:val="20"/>
                <w:szCs w:val="20"/>
              </w:rPr>
              <w:t>Élaboration d’un aide-mémoire avant une prise de parole (première familiarisation avec cette pratique).</w:t>
            </w:r>
            <w:r w:rsidRPr="005F7A82">
              <w:rPr>
                <w:rFonts w:ascii="Calibri" w:hAnsi="Calibri" w:cs="Calibri"/>
                <w:color w:val="7030A0"/>
                <w:sz w:val="18"/>
                <w:szCs w:val="18"/>
              </w:rPr>
              <w:t>d’</w:t>
            </w:r>
            <w:r>
              <w:rPr>
                <w:rFonts w:ascii="Calibri" w:hAnsi="Calibri" w:cs="Calibri"/>
                <w:color w:val="7030A0"/>
                <w:sz w:val="18"/>
                <w:szCs w:val="18"/>
              </w:rPr>
              <w:t>accroche</w:t>
            </w:r>
            <w:r w:rsidRPr="005F7A82">
              <w:rPr>
                <w:rFonts w:ascii="Calibri" w:hAnsi="Calibri" w:cs="Calibri"/>
                <w:color w:val="7030A0"/>
                <w:sz w:val="18"/>
                <w:szCs w:val="18"/>
              </w:rPr>
              <w:t>)</w:t>
            </w:r>
          </w:p>
          <w:p w14:paraId="2269D350" w14:textId="77777777" w:rsidR="00C111B1" w:rsidRPr="00C111B1" w:rsidRDefault="00C111B1" w:rsidP="005F7A82">
            <w:pPr>
              <w:pStyle w:val="Normalweb"/>
              <w:spacing w:before="0" w:beforeAutospacing="0" w:after="0" w:afterAutospacing="0"/>
              <w:rPr>
                <w:rFonts w:ascii="Calibri" w:hAnsi="Calibri" w:cs="Calibri"/>
                <w:color w:val="5B9BD5" w:themeColor="accent1"/>
                <w:sz w:val="18"/>
                <w:szCs w:val="18"/>
              </w:rPr>
            </w:pPr>
            <w:r w:rsidRPr="00C111B1">
              <w:rPr>
                <w:rFonts w:ascii="Calibri" w:hAnsi="Calibri" w:cs="Calibri"/>
                <w:color w:val="5B9BD5" w:themeColor="accent1"/>
                <w:sz w:val="18"/>
                <w:szCs w:val="18"/>
              </w:rPr>
              <w:t xml:space="preserve">Un affichage possible dans la classe pour apprendre à parler : </w:t>
            </w:r>
          </w:p>
          <w:p w14:paraId="75F4495B" w14:textId="7B334739" w:rsidR="00C111B1" w:rsidRDefault="00014A43" w:rsidP="005F7A82">
            <w:pPr>
              <w:pStyle w:val="Normalweb"/>
              <w:spacing w:before="0" w:beforeAutospacing="0" w:after="0" w:afterAutospacing="0"/>
              <w:rPr>
                <w:rFonts w:ascii="Calibri" w:hAnsi="Calibri" w:cs="Calibri"/>
                <w:color w:val="000000" w:themeColor="text1"/>
                <w:sz w:val="18"/>
                <w:szCs w:val="18"/>
              </w:rPr>
            </w:pPr>
            <w:hyperlink r:id="rId13" w:history="1">
              <w:r w:rsidR="00C111B1" w:rsidRPr="00A720CF">
                <w:rPr>
                  <w:rStyle w:val="Lienhypertexte"/>
                  <w:rFonts w:ascii="Calibri" w:hAnsi="Calibri" w:cs="Calibri"/>
                  <w:sz w:val="18"/>
                  <w:szCs w:val="18"/>
                </w:rPr>
                <w:t>http://cache.media.eduscol.education.fr/file/Langage_oral/96/8/RA16_C2_FRA_1_support_exploitation_594968.pdf</w:t>
              </w:r>
            </w:hyperlink>
          </w:p>
          <w:p w14:paraId="10BCBB50" w14:textId="2B65A83F" w:rsidR="00C111B1" w:rsidRPr="002C0DBB" w:rsidRDefault="00C111B1" w:rsidP="005F7A82">
            <w:pPr>
              <w:pStyle w:val="Normalweb"/>
              <w:spacing w:before="0" w:beforeAutospacing="0" w:after="0" w:afterAutospacing="0"/>
              <w:rPr>
                <w:rFonts w:ascii="Calibri" w:hAnsi="Calibri" w:cs="Calibri"/>
                <w:color w:val="000000" w:themeColor="text1"/>
                <w:sz w:val="18"/>
                <w:szCs w:val="18"/>
              </w:rPr>
            </w:pPr>
          </w:p>
        </w:tc>
      </w:tr>
      <w:tr w:rsidR="00376AE4" w:rsidRPr="00817D0C" w14:paraId="297E1378" w14:textId="77777777" w:rsidTr="006563CC">
        <w:trPr>
          <w:cantSplit/>
          <w:trHeight w:val="219"/>
        </w:trPr>
        <w:tc>
          <w:tcPr>
            <w:tcW w:w="1276" w:type="dxa"/>
            <w:vMerge/>
            <w:tcBorders>
              <w:left w:val="thinThickSmallGap" w:sz="24" w:space="0" w:color="auto"/>
              <w:right w:val="thinThickSmallGap" w:sz="24" w:space="0" w:color="auto"/>
            </w:tcBorders>
          </w:tcPr>
          <w:p w14:paraId="1F43029B" w14:textId="50DC6BD8"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4" w:space="0" w:color="000000"/>
              <w:right w:val="single" w:sz="4" w:space="0" w:color="000000"/>
            </w:tcBorders>
            <w:shd w:val="clear" w:color="auto" w:fill="D9D9D9"/>
          </w:tcPr>
          <w:p w14:paraId="68C7B100"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2C0DBB">
              <w:rPr>
                <w:rFonts w:ascii="Calibri" w:hAnsi="Calibri" w:cs="Calibri"/>
                <w:color w:val="000000" w:themeColor="text1"/>
                <w:sz w:val="18"/>
                <w:szCs w:val="18"/>
              </w:rPr>
              <w:t>Cap</w:t>
            </w:r>
          </w:p>
        </w:tc>
        <w:tc>
          <w:tcPr>
            <w:tcW w:w="551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FDE2BC9" w14:textId="77777777" w:rsidR="00376AE4" w:rsidRPr="005F7A82" w:rsidRDefault="00376AE4" w:rsidP="005F7A82">
            <w:pPr>
              <w:pStyle w:val="Normalweb"/>
              <w:spacing w:before="0" w:beforeAutospacing="0" w:after="0" w:afterAutospacing="0"/>
              <w:rPr>
                <w:rFonts w:ascii="Calibri" w:hAnsi="Calibri" w:cs="Calibri"/>
                <w:color w:val="7030A0"/>
                <w:sz w:val="18"/>
                <w:szCs w:val="18"/>
              </w:rPr>
            </w:pPr>
            <w:r w:rsidRPr="005F7A82">
              <w:rPr>
                <w:rFonts w:ascii="Calibri" w:hAnsi="Calibri" w:cs="Calibri"/>
                <w:color w:val="7030A0"/>
                <w:sz w:val="18"/>
                <w:szCs w:val="18"/>
              </w:rPr>
              <w:t>Poser un écart entre des attentes et une production</w:t>
            </w:r>
          </w:p>
        </w:tc>
        <w:tc>
          <w:tcPr>
            <w:tcW w:w="8505" w:type="dxa"/>
            <w:tcBorders>
              <w:top w:val="single" w:sz="4" w:space="0" w:color="000000"/>
              <w:left w:val="single" w:sz="4" w:space="0" w:color="auto"/>
              <w:bottom w:val="single" w:sz="4" w:space="0" w:color="000000"/>
              <w:right w:val="thinThickSmallGap" w:sz="24" w:space="0" w:color="auto"/>
            </w:tcBorders>
            <w:shd w:val="clear" w:color="auto" w:fill="FFFFFF" w:themeFill="background1"/>
          </w:tcPr>
          <w:p w14:paraId="2F22E0A9" w14:textId="77777777" w:rsidR="00376AE4" w:rsidRPr="003B72A0" w:rsidRDefault="00376AE4" w:rsidP="005F7A82">
            <w:pPr>
              <w:suppressLineNumbers/>
              <w:snapToGrid w:val="0"/>
              <w:jc w:val="both"/>
              <w:rPr>
                <w:rFonts w:cs="Calibri"/>
                <w:sz w:val="20"/>
                <w:szCs w:val="20"/>
              </w:rPr>
            </w:pPr>
            <w:r w:rsidRPr="003B72A0">
              <w:rPr>
                <w:rFonts w:cs="Calibri"/>
                <w:sz w:val="20"/>
                <w:szCs w:val="20"/>
              </w:rPr>
              <w:t xml:space="preserve">Mises en situation d’observateurs (« gardiens des règles ») ou de </w:t>
            </w:r>
            <w:proofErr w:type="spellStart"/>
            <w:r w:rsidRPr="003B72A0">
              <w:rPr>
                <w:rFonts w:cs="Calibri"/>
                <w:sz w:val="20"/>
                <w:szCs w:val="20"/>
              </w:rPr>
              <w:t>co</w:t>
            </w:r>
            <w:proofErr w:type="spellEnd"/>
            <w:r w:rsidRPr="003B72A0">
              <w:rPr>
                <w:rFonts w:cs="Calibri"/>
                <w:sz w:val="20"/>
                <w:szCs w:val="20"/>
              </w:rPr>
              <w:t>-évaluateurs (avec le professeur) dans des situations variées d’exposés, de débats, d’échanges</w:t>
            </w:r>
            <w:r>
              <w:rPr>
                <w:rFonts w:cs="Calibri"/>
                <w:sz w:val="20"/>
                <w:szCs w:val="20"/>
              </w:rPr>
              <w:t>.</w:t>
            </w:r>
          </w:p>
          <w:p w14:paraId="19428F3F" w14:textId="0896DCBB" w:rsidR="00376AE4" w:rsidRPr="005F7A82" w:rsidRDefault="00376AE4" w:rsidP="005F7A82">
            <w:pPr>
              <w:pStyle w:val="Normalweb"/>
              <w:spacing w:before="0" w:beforeAutospacing="0" w:after="0" w:afterAutospacing="0"/>
              <w:rPr>
                <w:rFonts w:ascii="Calibri" w:hAnsi="Calibri" w:cs="Calibri"/>
                <w:color w:val="7030A0"/>
                <w:sz w:val="18"/>
                <w:szCs w:val="18"/>
              </w:rPr>
            </w:pPr>
            <w:r>
              <w:rPr>
                <w:rFonts w:ascii="Calibri" w:hAnsi="Calibri" w:cs="Calibri"/>
                <w:color w:val="7030A0"/>
                <w:sz w:val="18"/>
                <w:szCs w:val="18"/>
              </w:rPr>
              <w:t>Débats bienveillants sur les réalisations pour progresser, à partir d’éléments objectifs (affiches réalisées par ex.)</w:t>
            </w:r>
          </w:p>
        </w:tc>
      </w:tr>
      <w:tr w:rsidR="00376AE4" w:rsidRPr="00817D0C" w14:paraId="29B04AF8" w14:textId="77777777" w:rsidTr="006563CC">
        <w:trPr>
          <w:cantSplit/>
          <w:trHeight w:val="219"/>
        </w:trPr>
        <w:tc>
          <w:tcPr>
            <w:tcW w:w="1276" w:type="dxa"/>
            <w:vMerge/>
            <w:tcBorders>
              <w:left w:val="thinThickSmallGap" w:sz="24" w:space="0" w:color="auto"/>
              <w:right w:val="thinThickSmallGap" w:sz="24" w:space="0" w:color="auto"/>
            </w:tcBorders>
          </w:tcPr>
          <w:p w14:paraId="64BDA32E" w14:textId="77777777" w:rsidR="00376AE4" w:rsidRPr="00817D0C" w:rsidRDefault="00376AE4" w:rsidP="005F7A82">
            <w:pPr>
              <w:rPr>
                <w:rFonts w:cs="Calibri"/>
                <w:sz w:val="18"/>
                <w:szCs w:val="18"/>
              </w:rPr>
            </w:pPr>
          </w:p>
        </w:tc>
        <w:tc>
          <w:tcPr>
            <w:tcW w:w="550" w:type="dxa"/>
            <w:tcBorders>
              <w:top w:val="single" w:sz="4" w:space="0" w:color="000000"/>
              <w:left w:val="thinThickSmallGap" w:sz="24" w:space="0" w:color="auto"/>
              <w:bottom w:val="single" w:sz="24" w:space="0" w:color="000000"/>
              <w:right w:val="single" w:sz="4" w:space="0" w:color="000000"/>
            </w:tcBorders>
            <w:shd w:val="clear" w:color="auto" w:fill="D9D9D9"/>
          </w:tcPr>
          <w:p w14:paraId="5A2A0B94" w14:textId="77777777"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Pr>
                <w:rFonts w:ascii="Calibri" w:hAnsi="Calibri" w:cs="Calibri"/>
                <w:color w:val="000000" w:themeColor="text1"/>
                <w:sz w:val="18"/>
                <w:szCs w:val="18"/>
              </w:rPr>
              <w:t>A</w:t>
            </w:r>
            <w:r w:rsidRPr="002C0DBB">
              <w:rPr>
                <w:rFonts w:ascii="Calibri" w:hAnsi="Calibri" w:cs="Calibri"/>
                <w:color w:val="000000" w:themeColor="text1"/>
                <w:sz w:val="18"/>
                <w:szCs w:val="18"/>
              </w:rPr>
              <w:t>tt</w:t>
            </w:r>
          </w:p>
        </w:tc>
        <w:tc>
          <w:tcPr>
            <w:tcW w:w="5512" w:type="dxa"/>
            <w:tcBorders>
              <w:top w:val="single" w:sz="4" w:space="0" w:color="000000"/>
              <w:left w:val="single" w:sz="4" w:space="0" w:color="000000"/>
              <w:bottom w:val="single" w:sz="24" w:space="0" w:color="000000"/>
              <w:right w:val="single" w:sz="4" w:space="0" w:color="auto"/>
            </w:tcBorders>
            <w:shd w:val="clear" w:color="auto" w:fill="FFFFFF" w:themeFill="background1"/>
          </w:tcPr>
          <w:p w14:paraId="044FB2AA" w14:textId="77777777" w:rsidR="00376AE4" w:rsidRDefault="00376AE4" w:rsidP="005F7A82">
            <w:pPr>
              <w:suppressLineNumbers/>
              <w:snapToGrid w:val="0"/>
              <w:rPr>
                <w:rFonts w:cs="Calibri"/>
                <w:sz w:val="20"/>
                <w:szCs w:val="20"/>
              </w:rPr>
            </w:pPr>
            <w:r w:rsidRPr="003B72A0">
              <w:rPr>
                <w:rFonts w:cs="Calibri"/>
                <w:sz w:val="20"/>
                <w:szCs w:val="20"/>
              </w:rPr>
              <w:t>Autocorrection après écoute (reformulations)</w:t>
            </w:r>
            <w:r>
              <w:rPr>
                <w:rFonts w:cs="Calibri"/>
                <w:sz w:val="20"/>
                <w:szCs w:val="20"/>
              </w:rPr>
              <w:t>.</w:t>
            </w:r>
          </w:p>
          <w:p w14:paraId="025E2FCE" w14:textId="0085C94D" w:rsidR="00376AE4" w:rsidRPr="003B72A0" w:rsidRDefault="00376AE4" w:rsidP="005F7A82">
            <w:pPr>
              <w:suppressLineNumbers/>
              <w:snapToGrid w:val="0"/>
              <w:rPr>
                <w:rFonts w:cs="Calibri"/>
                <w:sz w:val="20"/>
                <w:szCs w:val="20"/>
              </w:rPr>
            </w:pPr>
            <w:r w:rsidRPr="003B72A0">
              <w:rPr>
                <w:rFonts w:cs="Calibri"/>
                <w:sz w:val="20"/>
                <w:szCs w:val="20"/>
              </w:rPr>
              <w:t>Prise en compte de règles explicites établies collectivement</w:t>
            </w:r>
            <w:r>
              <w:rPr>
                <w:rFonts w:cs="Calibri"/>
                <w:sz w:val="20"/>
                <w:szCs w:val="20"/>
              </w:rPr>
              <w:t>.</w:t>
            </w:r>
          </w:p>
          <w:p w14:paraId="1A0B0DE0" w14:textId="77777777" w:rsidR="00376AE4" w:rsidRPr="005F7A82" w:rsidRDefault="00376AE4" w:rsidP="005F7A82">
            <w:pPr>
              <w:pStyle w:val="Normalweb"/>
              <w:spacing w:before="0" w:beforeAutospacing="0" w:after="0" w:afterAutospacing="0"/>
              <w:rPr>
                <w:rFonts w:ascii="Calibri" w:hAnsi="Calibri" w:cs="Calibri"/>
                <w:color w:val="7030A0"/>
                <w:sz w:val="18"/>
                <w:szCs w:val="18"/>
              </w:rPr>
            </w:pPr>
            <w:r w:rsidRPr="005F7A82">
              <w:rPr>
                <w:rFonts w:ascii="Calibri" w:hAnsi="Calibri" w:cs="Calibri"/>
                <w:color w:val="7030A0"/>
                <w:sz w:val="18"/>
                <w:szCs w:val="18"/>
              </w:rPr>
              <w:t>Accepter de se corriger</w:t>
            </w:r>
          </w:p>
        </w:tc>
        <w:tc>
          <w:tcPr>
            <w:tcW w:w="8505" w:type="dxa"/>
            <w:tcBorders>
              <w:top w:val="single" w:sz="4" w:space="0" w:color="000000"/>
              <w:left w:val="single" w:sz="4" w:space="0" w:color="auto"/>
              <w:bottom w:val="single" w:sz="24" w:space="0" w:color="000000"/>
              <w:right w:val="thinThickSmallGap" w:sz="24" w:space="0" w:color="auto"/>
            </w:tcBorders>
            <w:shd w:val="clear" w:color="auto" w:fill="FFFFFF" w:themeFill="background1"/>
          </w:tcPr>
          <w:p w14:paraId="35200D70" w14:textId="77BD55C0" w:rsidR="00376AE4" w:rsidRPr="002C0DBB" w:rsidRDefault="00376AE4" w:rsidP="005F7A82">
            <w:pPr>
              <w:pStyle w:val="Normalweb"/>
              <w:spacing w:before="0" w:beforeAutospacing="0" w:after="0" w:afterAutospacing="0"/>
              <w:rPr>
                <w:rFonts w:ascii="Calibri" w:hAnsi="Calibri" w:cs="Calibri"/>
                <w:color w:val="000000" w:themeColor="text1"/>
                <w:sz w:val="18"/>
                <w:szCs w:val="18"/>
              </w:rPr>
            </w:pPr>
            <w:r w:rsidRPr="005F7A82">
              <w:rPr>
                <w:rFonts w:ascii="Calibri" w:hAnsi="Calibri" w:cs="Calibri"/>
                <w:color w:val="7030A0"/>
                <w:sz w:val="18"/>
                <w:szCs w:val="18"/>
              </w:rPr>
              <w:t xml:space="preserve">Enregistrements </w:t>
            </w:r>
          </w:p>
        </w:tc>
      </w:tr>
    </w:tbl>
    <w:p w14:paraId="5107084D" w14:textId="77777777" w:rsidR="006A7DD3" w:rsidRDefault="006A7DD3"/>
    <w:p w14:paraId="318FF0F7" w14:textId="77777777" w:rsidR="006563CC" w:rsidRDefault="006563CC"/>
    <w:p w14:paraId="7A1C00C1" w14:textId="77777777" w:rsidR="006563CC" w:rsidRDefault="006563CC"/>
    <w:p w14:paraId="1F55E1D4" w14:textId="77777777" w:rsidR="006563CC" w:rsidRDefault="006563CC"/>
    <w:p w14:paraId="3CC54347" w14:textId="77777777" w:rsidR="006563CC" w:rsidRDefault="006563CC"/>
    <w:p w14:paraId="76B2DCA5" w14:textId="77777777" w:rsidR="006563CC" w:rsidRDefault="006563CC"/>
    <w:p w14:paraId="46C7AEAF" w14:textId="77777777" w:rsidR="006563CC" w:rsidRDefault="006563CC"/>
    <w:p w14:paraId="75855C71" w14:textId="77777777" w:rsidR="006563CC" w:rsidRDefault="006563CC"/>
    <w:p w14:paraId="18385855" w14:textId="77777777" w:rsidR="006563CC" w:rsidRDefault="006563CC"/>
    <w:p w14:paraId="44A18354" w14:textId="77777777" w:rsidR="006563CC" w:rsidRDefault="006563CC"/>
    <w:p w14:paraId="03380E2D" w14:textId="77777777" w:rsidR="006563CC" w:rsidRDefault="006563CC"/>
    <w:p w14:paraId="188493F7" w14:textId="77777777" w:rsidR="006563CC" w:rsidRDefault="006563CC"/>
    <w:tbl>
      <w:tblPr>
        <w:tblW w:w="158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58"/>
        <w:gridCol w:w="5504"/>
        <w:gridCol w:w="8505"/>
      </w:tblGrid>
      <w:tr w:rsidR="00376AE4" w:rsidRPr="00817D0C" w14:paraId="7554F288" w14:textId="77777777" w:rsidTr="006563CC">
        <w:trPr>
          <w:cantSplit/>
          <w:trHeight w:val="219"/>
        </w:trPr>
        <w:tc>
          <w:tcPr>
            <w:tcW w:w="1276" w:type="dxa"/>
            <w:vMerge w:val="restart"/>
            <w:tcBorders>
              <w:left w:val="thinThickSmallGap" w:sz="24" w:space="0" w:color="auto"/>
              <w:right w:val="thinThickSmallGap" w:sz="24" w:space="0" w:color="auto"/>
            </w:tcBorders>
          </w:tcPr>
          <w:p w14:paraId="6B38D84B" w14:textId="15D660DF" w:rsidR="00376AE4" w:rsidRPr="00817D0C" w:rsidRDefault="006A7DD3" w:rsidP="005F7A82">
            <w:pPr>
              <w:rPr>
                <w:rFonts w:cs="Calibri"/>
                <w:b/>
                <w:sz w:val="18"/>
                <w:szCs w:val="18"/>
              </w:rPr>
            </w:pPr>
            <w:r>
              <w:rPr>
                <w:rFonts w:cs="Calibri"/>
                <w:b/>
                <w:sz w:val="18"/>
                <w:szCs w:val="18"/>
              </w:rPr>
              <w:lastRenderedPageBreak/>
              <w:t>ECRITURE</w:t>
            </w:r>
          </w:p>
        </w:tc>
        <w:tc>
          <w:tcPr>
            <w:tcW w:w="6062" w:type="dxa"/>
            <w:gridSpan w:val="2"/>
            <w:tcBorders>
              <w:top w:val="single" w:sz="24" w:space="0" w:color="000000"/>
              <w:left w:val="thinThickSmallGap" w:sz="24" w:space="0" w:color="auto"/>
              <w:bottom w:val="dotted" w:sz="4" w:space="0" w:color="auto"/>
              <w:right w:val="single" w:sz="4" w:space="0" w:color="auto"/>
            </w:tcBorders>
            <w:shd w:val="clear" w:color="auto" w:fill="D9D9D9"/>
          </w:tcPr>
          <w:p w14:paraId="7ECEAB08" w14:textId="77777777" w:rsidR="00376AE4" w:rsidRDefault="00376AE4" w:rsidP="005F7A82">
            <w:pPr>
              <w:pStyle w:val="Normalweb"/>
              <w:spacing w:before="0" w:beforeAutospacing="0" w:after="0" w:afterAutospacing="0"/>
              <w:rPr>
                <w:rFonts w:ascii="Calibri" w:hAnsi="Calibri" w:cs="Calibri"/>
                <w:b/>
                <w:color w:val="548DD4"/>
                <w:sz w:val="18"/>
                <w:szCs w:val="18"/>
              </w:rPr>
            </w:pPr>
            <w:r>
              <w:rPr>
                <w:rFonts w:ascii="Calibri" w:hAnsi="Calibri" w:cs="Calibri"/>
                <w:b/>
                <w:color w:val="548DD4"/>
                <w:sz w:val="18"/>
                <w:szCs w:val="18"/>
              </w:rPr>
              <w:t>Produire des écrits – Réviser et améliorer l’écrit qu’on a produit</w:t>
            </w:r>
          </w:p>
          <w:p w14:paraId="5984406D" w14:textId="77777777" w:rsidR="00376AE4" w:rsidRPr="002C0DBB" w:rsidRDefault="00376AE4" w:rsidP="005F7A82">
            <w:pPr>
              <w:pStyle w:val="Normalweb"/>
              <w:spacing w:before="0" w:beforeAutospacing="0" w:after="0" w:afterAutospacing="0"/>
              <w:rPr>
                <w:rFonts w:ascii="Calibri" w:hAnsi="Calibri" w:cs="Calibri"/>
                <w:b/>
                <w:color w:val="000000" w:themeColor="text1"/>
                <w:sz w:val="18"/>
                <w:szCs w:val="18"/>
              </w:rPr>
            </w:pPr>
            <w:r>
              <w:rPr>
                <w:rFonts w:ascii="Calibri" w:hAnsi="Calibri" w:cs="Calibri"/>
                <w:b/>
                <w:color w:val="000000" w:themeColor="text1"/>
                <w:sz w:val="18"/>
                <w:szCs w:val="18"/>
              </w:rPr>
              <w:t>Rédiger un texte d’environ une demi-page, cohérent, organisé, ponctué, pertinent par rapport à la visée et au destinataire</w:t>
            </w:r>
          </w:p>
        </w:tc>
        <w:tc>
          <w:tcPr>
            <w:tcW w:w="8505" w:type="dxa"/>
            <w:tcBorders>
              <w:top w:val="single" w:sz="24" w:space="0" w:color="000000"/>
              <w:left w:val="single" w:sz="4" w:space="0" w:color="auto"/>
              <w:bottom w:val="dotted" w:sz="4" w:space="0" w:color="auto"/>
              <w:right w:val="thinThickSmallGap" w:sz="24" w:space="0" w:color="auto"/>
            </w:tcBorders>
            <w:shd w:val="clear" w:color="auto" w:fill="D9D9D9"/>
          </w:tcPr>
          <w:p w14:paraId="43A1D5BD" w14:textId="77777777" w:rsidR="00376AE4" w:rsidRDefault="00376AE4" w:rsidP="005F7A82">
            <w:pPr>
              <w:pStyle w:val="Normalweb"/>
              <w:spacing w:before="0" w:beforeAutospacing="0" w:after="0" w:afterAutospacing="0"/>
              <w:rPr>
                <w:rFonts w:ascii="Calibri" w:hAnsi="Calibri" w:cs="Calibri"/>
                <w:b/>
                <w:color w:val="00B050"/>
                <w:sz w:val="18"/>
                <w:szCs w:val="18"/>
              </w:rPr>
            </w:pPr>
            <w:r w:rsidRPr="00817D0C">
              <w:rPr>
                <w:rFonts w:ascii="Calibri" w:hAnsi="Calibri" w:cs="Calibri"/>
                <w:b/>
                <w:color w:val="00B050"/>
                <w:sz w:val="18"/>
                <w:szCs w:val="18"/>
              </w:rPr>
              <w:t>Laisser l’élève choisir dans l’année de CE1, le moment où il souhaitera être évalué pour attester de sa compétence sur la rédaction d’un texte écrit.</w:t>
            </w:r>
          </w:p>
          <w:p w14:paraId="16BC1D22" w14:textId="05E83CD0" w:rsidR="00430BDD" w:rsidRPr="00430BDD" w:rsidRDefault="00430BDD" w:rsidP="005F7A82">
            <w:pPr>
              <w:pStyle w:val="Normalweb"/>
              <w:spacing w:before="0" w:beforeAutospacing="0" w:after="0" w:afterAutospacing="0"/>
              <w:rPr>
                <w:rFonts w:ascii="Calibri" w:hAnsi="Calibri" w:cs="Calibri"/>
                <w:b/>
                <w:color w:val="FF0000"/>
                <w:sz w:val="18"/>
                <w:szCs w:val="18"/>
              </w:rPr>
            </w:pPr>
            <w:r w:rsidRPr="00430BDD">
              <w:rPr>
                <w:rFonts w:ascii="Calibri" w:hAnsi="Calibri" w:cs="Calibri"/>
                <w:b/>
                <w:color w:val="FF0000"/>
                <w:sz w:val="18"/>
                <w:szCs w:val="18"/>
              </w:rPr>
              <w:t>L’écriture au cycle 2</w:t>
            </w:r>
          </w:p>
          <w:p w14:paraId="39719E73" w14:textId="67FC4A11" w:rsidR="00430BDD" w:rsidRDefault="00014A43" w:rsidP="005F7A82">
            <w:pPr>
              <w:pStyle w:val="Normalweb"/>
              <w:spacing w:before="0" w:beforeAutospacing="0" w:after="0" w:afterAutospacing="0"/>
              <w:rPr>
                <w:rFonts w:ascii="Calibri" w:hAnsi="Calibri" w:cs="Calibri"/>
                <w:b/>
                <w:color w:val="00B050"/>
                <w:sz w:val="18"/>
                <w:szCs w:val="18"/>
              </w:rPr>
            </w:pPr>
            <w:hyperlink r:id="rId14" w:history="1">
              <w:r w:rsidR="00430BDD" w:rsidRPr="00A720CF">
                <w:rPr>
                  <w:rStyle w:val="Lienhypertexte"/>
                  <w:rFonts w:ascii="Calibri" w:hAnsi="Calibri" w:cs="Calibri"/>
                  <w:b/>
                  <w:sz w:val="18"/>
                  <w:szCs w:val="18"/>
                </w:rPr>
                <w:t>http://cache.media.eduscol.education.fr/file/Ecriture/06/3/RA16_C2_FRA_Ecriture_618063.pdf</w:t>
              </w:r>
            </w:hyperlink>
          </w:p>
          <w:p w14:paraId="3EA4A1DF" w14:textId="77777777" w:rsidR="00430BDD" w:rsidRDefault="00430BDD" w:rsidP="005F7A82">
            <w:pPr>
              <w:pStyle w:val="Normalweb"/>
              <w:spacing w:before="0" w:beforeAutospacing="0" w:after="0" w:afterAutospacing="0"/>
              <w:rPr>
                <w:rFonts w:ascii="Calibri" w:hAnsi="Calibri" w:cs="Calibri"/>
                <w:b/>
                <w:color w:val="00B050"/>
                <w:sz w:val="18"/>
                <w:szCs w:val="18"/>
              </w:rPr>
            </w:pPr>
          </w:p>
          <w:p w14:paraId="18F06BC2" w14:textId="77777777" w:rsidR="00430BDD" w:rsidRDefault="00F83058" w:rsidP="005F7A82">
            <w:pPr>
              <w:pStyle w:val="Normalweb"/>
              <w:spacing w:before="0" w:beforeAutospacing="0" w:after="0" w:afterAutospacing="0"/>
              <w:rPr>
                <w:rFonts w:ascii="Calibri" w:hAnsi="Calibri" w:cs="Calibri"/>
                <w:b/>
                <w:color w:val="00B050"/>
                <w:sz w:val="18"/>
                <w:szCs w:val="18"/>
              </w:rPr>
            </w:pPr>
            <w:proofErr w:type="spellStart"/>
            <w:r>
              <w:rPr>
                <w:rFonts w:ascii="Calibri" w:hAnsi="Calibri" w:cs="Calibri"/>
                <w:b/>
                <w:color w:val="00B050"/>
                <w:sz w:val="18"/>
                <w:szCs w:val="18"/>
              </w:rPr>
              <w:t>evaluation</w:t>
            </w:r>
            <w:proofErr w:type="spellEnd"/>
            <w:r>
              <w:rPr>
                <w:rFonts w:ascii="Calibri" w:hAnsi="Calibri" w:cs="Calibri"/>
                <w:b/>
                <w:color w:val="00B050"/>
                <w:sz w:val="18"/>
                <w:szCs w:val="18"/>
              </w:rPr>
              <w:t xml:space="preserve"> (EDUSCOL à venir)</w:t>
            </w:r>
          </w:p>
          <w:p w14:paraId="5A62BF2D" w14:textId="77777777" w:rsidR="00F83058" w:rsidRDefault="00F83058" w:rsidP="005F7A82">
            <w:pPr>
              <w:pStyle w:val="Normalweb"/>
              <w:spacing w:before="0" w:beforeAutospacing="0" w:after="0" w:afterAutospacing="0"/>
              <w:rPr>
                <w:rFonts w:ascii="Calibri" w:hAnsi="Calibri" w:cs="Calibri"/>
                <w:b/>
                <w:color w:val="00B050"/>
                <w:sz w:val="18"/>
                <w:szCs w:val="18"/>
              </w:rPr>
            </w:pPr>
            <w:r>
              <w:rPr>
                <w:rFonts w:ascii="Calibri" w:hAnsi="Calibri" w:cs="Calibri"/>
                <w:b/>
                <w:color w:val="00B050"/>
                <w:sz w:val="18"/>
                <w:szCs w:val="18"/>
              </w:rPr>
              <w:t>Gestes professionnels (à venir)</w:t>
            </w:r>
          </w:p>
          <w:p w14:paraId="41A86C71" w14:textId="189EA36E" w:rsidR="00F83058" w:rsidRPr="00817D0C" w:rsidRDefault="00F83058" w:rsidP="005F7A82">
            <w:pPr>
              <w:pStyle w:val="Normalweb"/>
              <w:spacing w:before="0" w:beforeAutospacing="0" w:after="0" w:afterAutospacing="0"/>
              <w:rPr>
                <w:rFonts w:ascii="Calibri" w:hAnsi="Calibri" w:cs="Calibri"/>
                <w:b/>
                <w:color w:val="00B050"/>
                <w:sz w:val="18"/>
                <w:szCs w:val="18"/>
              </w:rPr>
            </w:pPr>
          </w:p>
        </w:tc>
      </w:tr>
      <w:tr w:rsidR="00376AE4" w:rsidRPr="00817D0C" w14:paraId="27BF6FCC" w14:textId="77777777" w:rsidTr="006563CC">
        <w:trPr>
          <w:cantSplit/>
          <w:trHeight w:val="70"/>
        </w:trPr>
        <w:tc>
          <w:tcPr>
            <w:tcW w:w="1276" w:type="dxa"/>
            <w:vMerge/>
            <w:tcBorders>
              <w:left w:val="thinThickSmallGap" w:sz="24" w:space="0" w:color="auto"/>
              <w:right w:val="thinThickSmallGap" w:sz="24" w:space="0" w:color="auto"/>
            </w:tcBorders>
          </w:tcPr>
          <w:p w14:paraId="56E9302F" w14:textId="194D090D" w:rsidR="00376AE4" w:rsidRPr="00817D0C" w:rsidRDefault="00376AE4" w:rsidP="005F7A82">
            <w:pPr>
              <w:rPr>
                <w:rFonts w:cs="Calibri"/>
                <w:sz w:val="18"/>
                <w:szCs w:val="18"/>
              </w:rPr>
            </w:pPr>
          </w:p>
        </w:tc>
        <w:tc>
          <w:tcPr>
            <w:tcW w:w="558" w:type="dxa"/>
            <w:tcBorders>
              <w:top w:val="single" w:sz="4" w:space="0" w:color="auto"/>
              <w:left w:val="thinThickSmallGap" w:sz="24" w:space="0" w:color="auto"/>
              <w:bottom w:val="dotted" w:sz="4" w:space="0" w:color="auto"/>
              <w:right w:val="single" w:sz="4" w:space="0" w:color="auto"/>
            </w:tcBorders>
          </w:tcPr>
          <w:p w14:paraId="4AEA60C0" w14:textId="77777777" w:rsidR="00376AE4" w:rsidRPr="00817D0C" w:rsidRDefault="00376AE4" w:rsidP="005F7A82">
            <w:pPr>
              <w:rPr>
                <w:rFonts w:cs="Calibri"/>
                <w:sz w:val="18"/>
                <w:szCs w:val="18"/>
              </w:rPr>
            </w:pPr>
            <w:r w:rsidRPr="00817D0C">
              <w:rPr>
                <w:rFonts w:cs="Calibri"/>
                <w:sz w:val="18"/>
                <w:szCs w:val="18"/>
              </w:rPr>
              <w:t>Co</w:t>
            </w:r>
          </w:p>
        </w:tc>
        <w:tc>
          <w:tcPr>
            <w:tcW w:w="5504" w:type="dxa"/>
            <w:tcBorders>
              <w:top w:val="single" w:sz="4" w:space="0" w:color="auto"/>
              <w:left w:val="single" w:sz="4" w:space="0" w:color="auto"/>
              <w:bottom w:val="dotted" w:sz="4" w:space="0" w:color="auto"/>
              <w:right w:val="single" w:sz="4" w:space="0" w:color="auto"/>
            </w:tcBorders>
          </w:tcPr>
          <w:p w14:paraId="3281F786" w14:textId="77777777" w:rsidR="00376AE4" w:rsidRDefault="00376AE4" w:rsidP="005F7A82">
            <w:pPr>
              <w:suppressLineNumbers/>
              <w:snapToGrid w:val="0"/>
              <w:rPr>
                <w:rFonts w:cs="Calibri"/>
                <w:sz w:val="20"/>
                <w:szCs w:val="20"/>
              </w:rPr>
            </w:pPr>
            <w:r w:rsidRPr="003B72A0">
              <w:rPr>
                <w:rFonts w:cs="Calibri"/>
                <w:sz w:val="20"/>
                <w:szCs w:val="20"/>
              </w:rPr>
              <w:t>Identification de caractéristiques propres à différents genres de textes.</w:t>
            </w:r>
          </w:p>
          <w:p w14:paraId="3F019178" w14:textId="77777777" w:rsidR="00376AE4" w:rsidRPr="003B72A0" w:rsidRDefault="00376AE4" w:rsidP="005F7A82">
            <w:pPr>
              <w:suppressLineNumbers/>
              <w:snapToGrid w:val="0"/>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Pr>
                <w:rFonts w:cs="Calibri"/>
                <w:sz w:val="20"/>
                <w:szCs w:val="20"/>
              </w:rPr>
              <w:t>.</w:t>
            </w:r>
            <w:r w:rsidRPr="003B72A0">
              <w:rPr>
                <w:rFonts w:cs="Calibri"/>
                <w:sz w:val="20"/>
                <w:szCs w:val="20"/>
              </w:rPr>
              <w:t xml:space="preserve"> </w:t>
            </w:r>
          </w:p>
          <w:p w14:paraId="3A366E81" w14:textId="77777777" w:rsidR="00376AE4" w:rsidRPr="003B72A0" w:rsidRDefault="00376AE4" w:rsidP="005F7A82">
            <w:pPr>
              <w:suppressLineNumbers/>
              <w:snapToGrid w:val="0"/>
              <w:rPr>
                <w:rFonts w:cs="Calibri"/>
                <w:sz w:val="20"/>
                <w:szCs w:val="20"/>
              </w:rPr>
            </w:pPr>
            <w:r w:rsidRPr="003B72A0">
              <w:rPr>
                <w:rFonts w:cs="Calibri"/>
                <w:sz w:val="20"/>
                <w:szCs w:val="20"/>
              </w:rPr>
              <w:t>Connaissances sur la langue (mémoire orthographique des mots, règles d’accord, ponctuation, organisateurs du discours…)</w:t>
            </w:r>
            <w:r>
              <w:rPr>
                <w:rFonts w:cs="Calibri"/>
                <w:sz w:val="20"/>
                <w:szCs w:val="20"/>
              </w:rPr>
              <w:t>.</w:t>
            </w:r>
          </w:p>
          <w:p w14:paraId="553A1065" w14:textId="77777777" w:rsidR="00376AE4" w:rsidRPr="003B72A0" w:rsidRDefault="00376AE4" w:rsidP="005F7A82">
            <w:pPr>
              <w:suppressLineNumbers/>
              <w:snapToGrid w:val="0"/>
              <w:rPr>
                <w:rFonts w:cs="Calibri"/>
                <w:sz w:val="20"/>
                <w:szCs w:val="20"/>
              </w:rPr>
            </w:pPr>
            <w:r w:rsidRPr="003B72A0">
              <w:rPr>
                <w:rFonts w:cs="Calibri"/>
                <w:sz w:val="20"/>
                <w:szCs w:val="20"/>
              </w:rPr>
              <w:t>Mobilisation des outils à disposition dans la classe liés à l’étude de la langue</w:t>
            </w:r>
            <w:r>
              <w:rPr>
                <w:rFonts w:cs="Calibri"/>
                <w:sz w:val="20"/>
                <w:szCs w:val="20"/>
              </w:rPr>
              <w:t>.</w:t>
            </w:r>
          </w:p>
          <w:p w14:paraId="6299671E" w14:textId="77777777" w:rsidR="00376AE4" w:rsidRDefault="00376AE4" w:rsidP="005F7A82">
            <w:pPr>
              <w:rPr>
                <w:rFonts w:cs="Calibri"/>
                <w:color w:val="7030A0"/>
                <w:sz w:val="18"/>
                <w:szCs w:val="18"/>
              </w:rPr>
            </w:pPr>
          </w:p>
          <w:p w14:paraId="1C8E9240" w14:textId="77777777" w:rsidR="00376AE4" w:rsidRPr="00AE6CAB" w:rsidRDefault="00376AE4" w:rsidP="005F7A82">
            <w:pPr>
              <w:rPr>
                <w:rFonts w:cs="Calibri"/>
                <w:color w:val="7030A0"/>
                <w:sz w:val="18"/>
                <w:szCs w:val="18"/>
              </w:rPr>
            </w:pPr>
            <w:r w:rsidRPr="00AE6CAB">
              <w:rPr>
                <w:rFonts w:cs="Calibri"/>
                <w:color w:val="7030A0"/>
                <w:sz w:val="18"/>
                <w:szCs w:val="18"/>
              </w:rPr>
              <w:t xml:space="preserve">Connaître les mots relatifs à l’écrit que l’on doit produire (connaître les mots pour </w:t>
            </w:r>
            <w:r w:rsidRPr="00AE6CAB">
              <w:rPr>
                <w:rFonts w:cs="Calibri"/>
                <w:i/>
                <w:color w:val="7030A0"/>
                <w:sz w:val="18"/>
                <w:szCs w:val="18"/>
              </w:rPr>
              <w:t>parler de)</w:t>
            </w:r>
            <w:r w:rsidRPr="00AE6CAB">
              <w:rPr>
                <w:rFonts w:cs="Calibri"/>
                <w:color w:val="7030A0"/>
                <w:sz w:val="18"/>
                <w:szCs w:val="18"/>
              </w:rPr>
              <w:t xml:space="preserve"> Connaître quelques tournures pour amorcer l’écrit (phrases types)</w:t>
            </w:r>
          </w:p>
          <w:p w14:paraId="248D5554" w14:textId="77777777" w:rsidR="00376AE4" w:rsidRPr="00AE6CAB" w:rsidRDefault="00376AE4" w:rsidP="005F7A82">
            <w:pPr>
              <w:rPr>
                <w:rFonts w:cs="Calibri"/>
                <w:color w:val="7030A0"/>
                <w:sz w:val="18"/>
                <w:szCs w:val="18"/>
              </w:rPr>
            </w:pPr>
            <w:r w:rsidRPr="00AE6CAB">
              <w:rPr>
                <w:rFonts w:cs="Calibri"/>
                <w:color w:val="7030A0"/>
                <w:sz w:val="18"/>
                <w:szCs w:val="18"/>
              </w:rPr>
              <w:t>Connaître les éléments grammaticaux pour construire et enrichir son texte</w:t>
            </w:r>
          </w:p>
          <w:p w14:paraId="5D0F3435" w14:textId="77777777" w:rsidR="00376AE4" w:rsidRPr="00AE6CAB" w:rsidRDefault="00376AE4" w:rsidP="005F7A82">
            <w:pPr>
              <w:rPr>
                <w:rFonts w:cs="Calibri"/>
                <w:color w:val="7030A0"/>
                <w:sz w:val="18"/>
                <w:szCs w:val="18"/>
              </w:rPr>
            </w:pPr>
            <w:r w:rsidRPr="00AE6CAB">
              <w:rPr>
                <w:rFonts w:cs="Calibri"/>
                <w:color w:val="7030A0"/>
                <w:sz w:val="18"/>
                <w:szCs w:val="18"/>
              </w:rPr>
              <w:t>Connaître quelques classes grammaticales simples</w:t>
            </w:r>
          </w:p>
          <w:p w14:paraId="2B52B40A" w14:textId="77777777" w:rsidR="00376AE4" w:rsidRPr="00AE6CAB" w:rsidRDefault="00376AE4" w:rsidP="005F7A82">
            <w:pPr>
              <w:rPr>
                <w:rFonts w:cs="Calibri"/>
                <w:i/>
                <w:color w:val="7030A0"/>
                <w:sz w:val="18"/>
                <w:szCs w:val="18"/>
              </w:rPr>
            </w:pPr>
            <w:r w:rsidRPr="00AE6CAB">
              <w:rPr>
                <w:rFonts w:cs="Calibri"/>
                <w:color w:val="7030A0"/>
                <w:sz w:val="18"/>
                <w:szCs w:val="18"/>
              </w:rPr>
              <w:t>Connaître l’architecture et l’enjeu des types de textes.</w:t>
            </w:r>
          </w:p>
        </w:tc>
        <w:tc>
          <w:tcPr>
            <w:tcW w:w="8505" w:type="dxa"/>
            <w:tcBorders>
              <w:top w:val="single" w:sz="4" w:space="0" w:color="auto"/>
              <w:left w:val="single" w:sz="4" w:space="0" w:color="auto"/>
              <w:bottom w:val="dotted" w:sz="4" w:space="0" w:color="auto"/>
              <w:right w:val="thinThickSmallGap" w:sz="24" w:space="0" w:color="auto"/>
            </w:tcBorders>
          </w:tcPr>
          <w:p w14:paraId="053CBE6E" w14:textId="77777777" w:rsidR="00376AE4" w:rsidRPr="003B72A0" w:rsidRDefault="00376AE4" w:rsidP="00AE6CAB">
            <w:pPr>
              <w:snapToGrid w:val="0"/>
              <w:rPr>
                <w:rFonts w:cs="Calibri"/>
                <w:sz w:val="20"/>
                <w:szCs w:val="20"/>
              </w:rPr>
            </w:pPr>
            <w:r w:rsidRPr="003B72A0">
              <w:rPr>
                <w:rFonts w:cs="Calibri"/>
                <w:sz w:val="20"/>
                <w:szCs w:val="20"/>
              </w:rPr>
              <w:t xml:space="preserve">Dans la continuité de ce qui a été pratiqué à l’école maternelle, dictée à l’adulte aussi longtemps que nécessaire pour les élèves peu autonomes pour écrire. </w:t>
            </w:r>
          </w:p>
          <w:p w14:paraId="06624673" w14:textId="77777777" w:rsidR="00376AE4" w:rsidRPr="003B72A0" w:rsidRDefault="00376AE4" w:rsidP="00AE6CAB">
            <w:pPr>
              <w:snapToGrid w:val="0"/>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14:paraId="03355E02" w14:textId="77777777" w:rsidR="00376AE4" w:rsidRPr="003B72A0" w:rsidRDefault="00376AE4" w:rsidP="00AE6CAB">
            <w:pPr>
              <w:snapToGrid w:val="0"/>
              <w:rPr>
                <w:rFonts w:cs="Calibri"/>
                <w:sz w:val="20"/>
                <w:szCs w:val="20"/>
              </w:rPr>
            </w:pPr>
            <w:r w:rsidRPr="003B72A0">
              <w:rPr>
                <w:rFonts w:cs="Calibri"/>
                <w:sz w:val="20"/>
                <w:szCs w:val="20"/>
              </w:rPr>
              <w:t>Variété de formes textuelles : récits, devinettes, poèmes et jeux poétiques, protocoles et comptes rendus d’expériences, règles de jeu, lettres, synthèses de leçons, questionnaires, réponses à des questions, courriels, contributions à des blogs, etc.</w:t>
            </w:r>
          </w:p>
          <w:p w14:paraId="316416FE" w14:textId="77777777" w:rsidR="00376AE4" w:rsidRPr="003B72A0" w:rsidRDefault="00376AE4" w:rsidP="00AE6CAB">
            <w:pPr>
              <w:snapToGrid w:val="0"/>
              <w:rPr>
                <w:rFonts w:cs="Calibri"/>
                <w:sz w:val="20"/>
                <w:szCs w:val="20"/>
              </w:rPr>
            </w:pPr>
            <w:r w:rsidRPr="003B72A0">
              <w:rPr>
                <w:rFonts w:cs="Calibri"/>
                <w:sz w:val="20"/>
                <w:szCs w:val="20"/>
              </w:rPr>
              <w:t>Situations d’écriture à partir de supports variés (début de texte à poursuivre, texte à détourner, photos à légender…)</w:t>
            </w:r>
            <w:r>
              <w:rPr>
                <w:rFonts w:cs="Calibri"/>
                <w:sz w:val="20"/>
                <w:szCs w:val="20"/>
              </w:rPr>
              <w:t>.</w:t>
            </w:r>
          </w:p>
          <w:p w14:paraId="67D2E4D1" w14:textId="77777777" w:rsidR="00376AE4" w:rsidRPr="003B72A0" w:rsidRDefault="00376AE4" w:rsidP="00AE6CAB">
            <w:pPr>
              <w:snapToGrid w:val="0"/>
              <w:rPr>
                <w:rFonts w:cs="Calibri"/>
                <w:sz w:val="20"/>
                <w:szCs w:val="20"/>
              </w:rPr>
            </w:pPr>
            <w:r w:rsidRPr="003B72A0">
              <w:rPr>
                <w:rFonts w:cs="Calibri"/>
                <w:sz w:val="20"/>
                <w:szCs w:val="20"/>
              </w:rPr>
              <w:t>Recherche collective des caractéristiques attendues du texte à produire</w:t>
            </w:r>
            <w:r>
              <w:rPr>
                <w:rFonts w:cs="Calibri"/>
                <w:sz w:val="20"/>
                <w:szCs w:val="20"/>
              </w:rPr>
              <w:t>.</w:t>
            </w:r>
          </w:p>
          <w:p w14:paraId="20A10EE7" w14:textId="77777777" w:rsidR="00376AE4" w:rsidRPr="003B72A0" w:rsidRDefault="00376AE4" w:rsidP="00AE6CAB">
            <w:pPr>
              <w:snapToGrid w:val="0"/>
              <w:rPr>
                <w:rFonts w:cs="Calibri"/>
                <w:sz w:val="20"/>
                <w:szCs w:val="20"/>
              </w:rPr>
            </w:pPr>
            <w:r w:rsidRPr="003B72A0">
              <w:rPr>
                <w:rFonts w:cs="Calibri"/>
                <w:sz w:val="20"/>
                <w:szCs w:val="20"/>
              </w:rPr>
              <w:t xml:space="preserve">Pratique du « brouillon » ou d’écrits intermédiaires. </w:t>
            </w:r>
          </w:p>
          <w:p w14:paraId="5DC579C0" w14:textId="77777777" w:rsidR="00376AE4" w:rsidRPr="003B72A0" w:rsidRDefault="00376AE4" w:rsidP="00AE6CAB">
            <w:pPr>
              <w:snapToGrid w:val="0"/>
              <w:rPr>
                <w:rFonts w:cs="Calibri"/>
                <w:sz w:val="20"/>
                <w:szCs w:val="20"/>
              </w:rPr>
            </w:pPr>
            <w:r w:rsidRPr="003B72A0">
              <w:rPr>
                <w:rFonts w:cs="Calibri"/>
                <w:sz w:val="20"/>
                <w:szCs w:val="20"/>
              </w:rPr>
              <w:t>Modalités de travail à deux (motivation mutuelle, aides).</w:t>
            </w:r>
          </w:p>
          <w:p w14:paraId="1ED1B4DC" w14:textId="77777777" w:rsidR="00376AE4" w:rsidRPr="00AE6CAB" w:rsidRDefault="00376AE4" w:rsidP="005F7A82">
            <w:pPr>
              <w:rPr>
                <w:rFonts w:cs="Calibri"/>
                <w:color w:val="7030A0"/>
                <w:sz w:val="18"/>
                <w:szCs w:val="18"/>
              </w:rPr>
            </w:pPr>
            <w:r w:rsidRPr="00AE6CAB">
              <w:rPr>
                <w:rFonts w:cs="Calibri"/>
                <w:color w:val="7030A0"/>
                <w:sz w:val="18"/>
                <w:szCs w:val="18"/>
              </w:rPr>
              <w:t>Préparer des listes de mots possibles avant l’entrée dans l’écrit et/ou tournures, expressions classiques…</w:t>
            </w:r>
          </w:p>
          <w:p w14:paraId="6E140B80" w14:textId="77777777" w:rsidR="00376AE4" w:rsidRDefault="00376AE4" w:rsidP="005F7A82">
            <w:pPr>
              <w:rPr>
                <w:rFonts w:cs="Calibri"/>
                <w:color w:val="7030A0"/>
                <w:sz w:val="18"/>
                <w:szCs w:val="18"/>
              </w:rPr>
            </w:pPr>
            <w:r w:rsidRPr="00AE6CAB">
              <w:rPr>
                <w:rFonts w:cs="Calibri"/>
                <w:color w:val="7030A0"/>
                <w:sz w:val="18"/>
                <w:szCs w:val="18"/>
              </w:rPr>
              <w:t>Tri de textes</w:t>
            </w:r>
          </w:p>
          <w:p w14:paraId="3B60FA2F" w14:textId="77777777" w:rsidR="00F83058" w:rsidRDefault="00F83058" w:rsidP="005F7A82">
            <w:pPr>
              <w:rPr>
                <w:rFonts w:cs="Calibri"/>
                <w:color w:val="7030A0"/>
                <w:sz w:val="18"/>
                <w:szCs w:val="18"/>
              </w:rPr>
            </w:pPr>
          </w:p>
          <w:p w14:paraId="12A20858" w14:textId="77777777" w:rsidR="00F83058" w:rsidRDefault="00F83058" w:rsidP="00F83058">
            <w:pPr>
              <w:rPr>
                <w:rFonts w:cs="Calibri"/>
                <w:color w:val="7030A0"/>
                <w:sz w:val="18"/>
                <w:szCs w:val="18"/>
              </w:rPr>
            </w:pPr>
            <w:r>
              <w:rPr>
                <w:rFonts w:cs="Calibri"/>
                <w:color w:val="7030A0"/>
                <w:sz w:val="18"/>
                <w:szCs w:val="18"/>
              </w:rPr>
              <w:t>Les écrits courts</w:t>
            </w:r>
          </w:p>
          <w:p w14:paraId="6D26CA18" w14:textId="77777777" w:rsidR="00F83058" w:rsidRDefault="00014A43" w:rsidP="00F83058">
            <w:pPr>
              <w:rPr>
                <w:rFonts w:cs="Calibri"/>
                <w:color w:val="7030A0"/>
                <w:sz w:val="18"/>
                <w:szCs w:val="18"/>
              </w:rPr>
            </w:pPr>
            <w:hyperlink r:id="rId15" w:history="1">
              <w:r w:rsidR="00F83058" w:rsidRPr="00A720CF">
                <w:rPr>
                  <w:rStyle w:val="Lienhypertexte"/>
                  <w:rFonts w:cs="Calibri"/>
                  <w:sz w:val="18"/>
                  <w:szCs w:val="18"/>
                </w:rPr>
                <w:t>http://cache.media.eduscol.education.fr/file/Ecrits_courts/23/0/1-RA16_C2_FRA_3_intro_ecrits_courts_635230.pdf</w:t>
              </w:r>
            </w:hyperlink>
          </w:p>
          <w:p w14:paraId="0423E86B" w14:textId="77777777" w:rsidR="00F83058" w:rsidRDefault="00014A43" w:rsidP="00F83058">
            <w:pPr>
              <w:rPr>
                <w:rFonts w:cs="Calibri"/>
                <w:color w:val="7030A0"/>
                <w:sz w:val="18"/>
                <w:szCs w:val="18"/>
              </w:rPr>
            </w:pPr>
            <w:hyperlink r:id="rId16" w:history="1">
              <w:r w:rsidR="00F83058" w:rsidRPr="00A720CF">
                <w:rPr>
                  <w:rStyle w:val="Lienhypertexte"/>
                  <w:rFonts w:cs="Calibri"/>
                  <w:sz w:val="18"/>
                  <w:szCs w:val="18"/>
                </w:rPr>
                <w:t>http://cache.media.eduscol.education.fr/file/Ecrits_courts/23/7/3-RA16_C2_FRA_3_differents_types_ecrits_courts_635237.pdf</w:t>
              </w:r>
            </w:hyperlink>
          </w:p>
          <w:p w14:paraId="70980159" w14:textId="77777777" w:rsidR="00F83058" w:rsidRDefault="00F83058" w:rsidP="00F83058">
            <w:pPr>
              <w:rPr>
                <w:rFonts w:cs="Calibri"/>
                <w:color w:val="7030A0"/>
                <w:sz w:val="18"/>
                <w:szCs w:val="18"/>
              </w:rPr>
            </w:pPr>
          </w:p>
          <w:p w14:paraId="1278A12E" w14:textId="77777777" w:rsidR="00F83058" w:rsidRDefault="00F83058" w:rsidP="00F83058">
            <w:pPr>
              <w:rPr>
                <w:rFonts w:cs="Calibri"/>
                <w:color w:val="7030A0"/>
                <w:sz w:val="18"/>
                <w:szCs w:val="18"/>
              </w:rPr>
            </w:pPr>
            <w:r>
              <w:rPr>
                <w:rFonts w:cs="Calibri"/>
                <w:color w:val="7030A0"/>
                <w:sz w:val="18"/>
                <w:szCs w:val="18"/>
              </w:rPr>
              <w:t>des situations d’écriture :</w:t>
            </w:r>
          </w:p>
          <w:p w14:paraId="38CC2047" w14:textId="77777777" w:rsidR="00F83058" w:rsidRDefault="00014A43" w:rsidP="00F83058">
            <w:pPr>
              <w:rPr>
                <w:rFonts w:cs="Calibri"/>
                <w:color w:val="7030A0"/>
                <w:sz w:val="18"/>
                <w:szCs w:val="18"/>
              </w:rPr>
            </w:pPr>
            <w:hyperlink r:id="rId17" w:history="1">
              <w:r w:rsidR="00F83058" w:rsidRPr="00A720CF">
                <w:rPr>
                  <w:rStyle w:val="Lienhypertexte"/>
                  <w:rFonts w:cs="Calibri"/>
                  <w:sz w:val="18"/>
                  <w:szCs w:val="18"/>
                </w:rPr>
                <w:t>http://cache.media.eduscol.education.fr/file/Ecrits_courts/23/2/2-RA16_C2_FRA_3_situation_ecriture_635232.pdf</w:t>
              </w:r>
            </w:hyperlink>
          </w:p>
          <w:p w14:paraId="09FF10F9" w14:textId="77777777" w:rsidR="00F83058" w:rsidRDefault="00F83058" w:rsidP="00F83058">
            <w:pPr>
              <w:rPr>
                <w:rFonts w:cs="Calibri"/>
                <w:color w:val="7030A0"/>
                <w:sz w:val="18"/>
                <w:szCs w:val="18"/>
              </w:rPr>
            </w:pPr>
          </w:p>
          <w:p w14:paraId="1952A574" w14:textId="77777777" w:rsidR="00F83058" w:rsidRDefault="00F83058" w:rsidP="005F7A82">
            <w:pPr>
              <w:rPr>
                <w:rFonts w:cs="Calibri"/>
                <w:color w:val="7030A0"/>
                <w:sz w:val="18"/>
                <w:szCs w:val="18"/>
              </w:rPr>
            </w:pPr>
          </w:p>
          <w:p w14:paraId="126ABB56" w14:textId="0E9E1A23" w:rsidR="00F83058" w:rsidRPr="00F83058" w:rsidRDefault="00F83058" w:rsidP="005F7A82">
            <w:pPr>
              <w:rPr>
                <w:rFonts w:cs="Calibri"/>
                <w:color w:val="5B9BD5" w:themeColor="accent1"/>
                <w:sz w:val="18"/>
                <w:szCs w:val="18"/>
              </w:rPr>
            </w:pPr>
            <w:r w:rsidRPr="00F83058">
              <w:rPr>
                <w:rFonts w:cs="Calibri"/>
                <w:color w:val="5B9BD5" w:themeColor="accent1"/>
                <w:sz w:val="18"/>
                <w:szCs w:val="18"/>
              </w:rPr>
              <w:t>Les écrits longs (à venir)</w:t>
            </w:r>
          </w:p>
          <w:p w14:paraId="625D6C81" w14:textId="06C03F11" w:rsidR="00F83058" w:rsidRPr="00F83058" w:rsidRDefault="00F83058" w:rsidP="005F7A82">
            <w:pPr>
              <w:rPr>
                <w:rFonts w:cs="Calibri"/>
                <w:color w:val="5B9BD5" w:themeColor="accent1"/>
                <w:sz w:val="18"/>
                <w:szCs w:val="18"/>
              </w:rPr>
            </w:pPr>
            <w:r w:rsidRPr="00F83058">
              <w:rPr>
                <w:rFonts w:cs="Calibri"/>
                <w:color w:val="5B9BD5" w:themeColor="accent1"/>
                <w:sz w:val="18"/>
                <w:szCs w:val="18"/>
              </w:rPr>
              <w:t xml:space="preserve">Les écrits de travail (à venir) </w:t>
            </w:r>
          </w:p>
          <w:p w14:paraId="120A1474" w14:textId="77777777" w:rsidR="00376AE4" w:rsidRPr="00AE6CAB" w:rsidRDefault="00376AE4" w:rsidP="005F7A82">
            <w:pPr>
              <w:rPr>
                <w:rFonts w:cs="Calibri"/>
                <w:color w:val="7030A0"/>
                <w:sz w:val="18"/>
                <w:szCs w:val="18"/>
              </w:rPr>
            </w:pPr>
          </w:p>
        </w:tc>
      </w:tr>
      <w:tr w:rsidR="00376AE4" w:rsidRPr="00817D0C" w14:paraId="170B11FA" w14:textId="77777777" w:rsidTr="006563CC">
        <w:trPr>
          <w:cantSplit/>
          <w:trHeight w:val="291"/>
        </w:trPr>
        <w:tc>
          <w:tcPr>
            <w:tcW w:w="1276" w:type="dxa"/>
            <w:vMerge/>
            <w:tcBorders>
              <w:left w:val="thinThickSmallGap" w:sz="24" w:space="0" w:color="auto"/>
              <w:right w:val="thinThickSmallGap" w:sz="24" w:space="0" w:color="auto"/>
            </w:tcBorders>
          </w:tcPr>
          <w:p w14:paraId="7630ADC9" w14:textId="35188F1E" w:rsidR="00376AE4" w:rsidRPr="00817D0C" w:rsidRDefault="00376AE4" w:rsidP="005F7A82">
            <w:pPr>
              <w:rPr>
                <w:rFonts w:cs="Calibri"/>
                <w:sz w:val="18"/>
                <w:szCs w:val="18"/>
              </w:rPr>
            </w:pPr>
          </w:p>
        </w:tc>
        <w:tc>
          <w:tcPr>
            <w:tcW w:w="558" w:type="dxa"/>
            <w:tcBorders>
              <w:top w:val="dotted" w:sz="4" w:space="0" w:color="auto"/>
              <w:left w:val="thinThickSmallGap" w:sz="24" w:space="0" w:color="auto"/>
              <w:bottom w:val="dotted" w:sz="4" w:space="0" w:color="auto"/>
              <w:right w:val="single" w:sz="4" w:space="0" w:color="auto"/>
            </w:tcBorders>
          </w:tcPr>
          <w:p w14:paraId="4487FF91" w14:textId="77777777" w:rsidR="00376AE4" w:rsidRPr="00817D0C" w:rsidRDefault="00376AE4" w:rsidP="005F7A82">
            <w:pPr>
              <w:rPr>
                <w:rFonts w:cs="Calibri"/>
                <w:sz w:val="18"/>
                <w:szCs w:val="18"/>
              </w:rPr>
            </w:pPr>
            <w:r w:rsidRPr="00817D0C">
              <w:rPr>
                <w:rFonts w:cs="Calibri"/>
                <w:sz w:val="18"/>
                <w:szCs w:val="18"/>
              </w:rPr>
              <w:t>Ca</w:t>
            </w:r>
          </w:p>
        </w:tc>
        <w:tc>
          <w:tcPr>
            <w:tcW w:w="5504" w:type="dxa"/>
            <w:tcBorders>
              <w:top w:val="dotted" w:sz="4" w:space="0" w:color="auto"/>
              <w:left w:val="single" w:sz="4" w:space="0" w:color="auto"/>
              <w:bottom w:val="dotted" w:sz="4" w:space="0" w:color="auto"/>
              <w:right w:val="single" w:sz="4" w:space="0" w:color="auto"/>
            </w:tcBorders>
          </w:tcPr>
          <w:p w14:paraId="306427C8" w14:textId="77777777" w:rsidR="00376AE4" w:rsidRPr="00AE6CAB" w:rsidRDefault="00376AE4" w:rsidP="005F7A82">
            <w:pPr>
              <w:rPr>
                <w:rFonts w:cs="Calibri"/>
                <w:color w:val="7030A0"/>
                <w:sz w:val="18"/>
                <w:szCs w:val="18"/>
              </w:rPr>
            </w:pPr>
            <w:r w:rsidRPr="00AE6CAB">
              <w:rPr>
                <w:rFonts w:cs="Calibri"/>
                <w:color w:val="7030A0"/>
                <w:sz w:val="18"/>
                <w:szCs w:val="18"/>
              </w:rPr>
              <w:t>Ordonner des éléments grammaticaux dans une phrase</w:t>
            </w:r>
          </w:p>
          <w:p w14:paraId="0D56EFC9" w14:textId="77777777" w:rsidR="00376AE4" w:rsidRPr="00AE6CAB" w:rsidRDefault="00376AE4" w:rsidP="005F7A82">
            <w:pPr>
              <w:rPr>
                <w:rFonts w:cs="Calibri"/>
                <w:color w:val="7030A0"/>
                <w:sz w:val="18"/>
                <w:szCs w:val="18"/>
              </w:rPr>
            </w:pPr>
            <w:r w:rsidRPr="00AE6CAB">
              <w:rPr>
                <w:rFonts w:cs="Calibri"/>
                <w:color w:val="7030A0"/>
                <w:sz w:val="18"/>
                <w:szCs w:val="18"/>
              </w:rPr>
              <w:t xml:space="preserve">Catégoriser les éléments de sa pensée puis ordonner les éléments narratifs </w:t>
            </w:r>
          </w:p>
          <w:p w14:paraId="5B39BA79" w14:textId="77777777" w:rsidR="00376AE4" w:rsidRPr="00AE6CAB" w:rsidRDefault="00376AE4" w:rsidP="005F7A82">
            <w:pPr>
              <w:rPr>
                <w:rFonts w:cs="Calibri"/>
                <w:color w:val="7030A0"/>
                <w:sz w:val="18"/>
                <w:szCs w:val="18"/>
              </w:rPr>
            </w:pPr>
            <w:r w:rsidRPr="00AE6CAB">
              <w:rPr>
                <w:rFonts w:cs="Calibri"/>
                <w:color w:val="7030A0"/>
                <w:sz w:val="18"/>
                <w:szCs w:val="18"/>
              </w:rPr>
              <w:t>Segmenter, permuter, retirer des mots dans une phrase</w:t>
            </w:r>
          </w:p>
        </w:tc>
        <w:tc>
          <w:tcPr>
            <w:tcW w:w="8505" w:type="dxa"/>
            <w:tcBorders>
              <w:top w:val="dotted" w:sz="4" w:space="0" w:color="auto"/>
              <w:left w:val="single" w:sz="4" w:space="0" w:color="auto"/>
              <w:bottom w:val="dotted" w:sz="4" w:space="0" w:color="auto"/>
              <w:right w:val="thinThickSmallGap" w:sz="24" w:space="0" w:color="auto"/>
            </w:tcBorders>
          </w:tcPr>
          <w:p w14:paraId="50B3A699" w14:textId="77777777" w:rsidR="00376AE4" w:rsidRPr="00AE6CAB" w:rsidRDefault="00376AE4" w:rsidP="005F7A82">
            <w:pPr>
              <w:rPr>
                <w:rFonts w:cs="Calibri"/>
                <w:color w:val="7030A0"/>
                <w:sz w:val="18"/>
                <w:szCs w:val="18"/>
              </w:rPr>
            </w:pPr>
            <w:r w:rsidRPr="00AE6CAB">
              <w:rPr>
                <w:rFonts w:cs="Calibri"/>
                <w:color w:val="7030A0"/>
                <w:sz w:val="18"/>
                <w:szCs w:val="18"/>
              </w:rPr>
              <w:t>Jeux de grammaire de phrases, création de phrases insolites</w:t>
            </w:r>
          </w:p>
        </w:tc>
      </w:tr>
      <w:tr w:rsidR="00376AE4" w:rsidRPr="00817D0C" w14:paraId="6BF112A5" w14:textId="77777777" w:rsidTr="006563CC">
        <w:trPr>
          <w:cantSplit/>
          <w:trHeight w:val="205"/>
        </w:trPr>
        <w:tc>
          <w:tcPr>
            <w:tcW w:w="1276" w:type="dxa"/>
            <w:vMerge/>
            <w:tcBorders>
              <w:left w:val="thinThickSmallGap" w:sz="24" w:space="0" w:color="auto"/>
              <w:right w:val="thinThickSmallGap" w:sz="24" w:space="0" w:color="auto"/>
            </w:tcBorders>
          </w:tcPr>
          <w:p w14:paraId="1EBD67DC" w14:textId="77777777" w:rsidR="00376AE4" w:rsidRPr="00817D0C" w:rsidRDefault="00376AE4" w:rsidP="005F7A82">
            <w:pPr>
              <w:rPr>
                <w:rFonts w:cs="Calibri"/>
                <w:sz w:val="18"/>
                <w:szCs w:val="18"/>
              </w:rPr>
            </w:pPr>
          </w:p>
        </w:tc>
        <w:tc>
          <w:tcPr>
            <w:tcW w:w="558" w:type="dxa"/>
            <w:tcBorders>
              <w:top w:val="dotted" w:sz="4" w:space="0" w:color="auto"/>
              <w:left w:val="thinThickSmallGap" w:sz="24" w:space="0" w:color="auto"/>
              <w:bottom w:val="single" w:sz="4" w:space="0" w:color="auto"/>
              <w:right w:val="single" w:sz="4" w:space="0" w:color="auto"/>
            </w:tcBorders>
          </w:tcPr>
          <w:p w14:paraId="634613B3" w14:textId="77777777" w:rsidR="00376AE4" w:rsidRPr="00817D0C" w:rsidRDefault="00376AE4" w:rsidP="005F7A82">
            <w:pPr>
              <w:rPr>
                <w:rFonts w:cs="Calibri"/>
                <w:sz w:val="18"/>
                <w:szCs w:val="18"/>
              </w:rPr>
            </w:pPr>
            <w:proofErr w:type="spellStart"/>
            <w:r w:rsidRPr="00817D0C">
              <w:rPr>
                <w:rFonts w:cs="Calibri"/>
                <w:sz w:val="18"/>
                <w:szCs w:val="18"/>
              </w:rPr>
              <w:t>Atti</w:t>
            </w:r>
            <w:proofErr w:type="spellEnd"/>
          </w:p>
        </w:tc>
        <w:tc>
          <w:tcPr>
            <w:tcW w:w="5504" w:type="dxa"/>
            <w:tcBorders>
              <w:top w:val="dotted" w:sz="4" w:space="0" w:color="auto"/>
              <w:left w:val="single" w:sz="4" w:space="0" w:color="auto"/>
              <w:bottom w:val="single" w:sz="4" w:space="0" w:color="auto"/>
              <w:right w:val="single" w:sz="4" w:space="0" w:color="auto"/>
            </w:tcBorders>
          </w:tcPr>
          <w:p w14:paraId="12F6C507" w14:textId="77777777" w:rsidR="00376AE4" w:rsidRPr="003B72A0" w:rsidRDefault="00376AE4" w:rsidP="00AE6CAB">
            <w:pPr>
              <w:numPr>
                <w:ilvl w:val="0"/>
                <w:numId w:val="14"/>
              </w:numPr>
              <w:suppressLineNumbers/>
              <w:snapToGrid w:val="0"/>
              <w:rPr>
                <w:rFonts w:cs="Calibri"/>
                <w:sz w:val="20"/>
                <w:szCs w:val="20"/>
              </w:rPr>
            </w:pPr>
            <w:r w:rsidRPr="003B72A0">
              <w:rPr>
                <w:rFonts w:cs="Calibri"/>
                <w:sz w:val="20"/>
                <w:szCs w:val="20"/>
              </w:rPr>
              <w:t>Repérage de dysfonctionnements dans les textes produits (omissions, incohérences, redites…)</w:t>
            </w:r>
            <w:r>
              <w:rPr>
                <w:rFonts w:cs="Calibri"/>
                <w:sz w:val="20"/>
                <w:szCs w:val="20"/>
              </w:rPr>
              <w:t>.</w:t>
            </w:r>
          </w:p>
          <w:p w14:paraId="1FF14CFA" w14:textId="77777777" w:rsidR="00376AE4" w:rsidRPr="003B72A0" w:rsidRDefault="00376AE4" w:rsidP="00AE6CAB">
            <w:pPr>
              <w:numPr>
                <w:ilvl w:val="0"/>
                <w:numId w:val="14"/>
              </w:numPr>
              <w:suppressLineNumbers/>
              <w:snapToGrid w:val="0"/>
              <w:rPr>
                <w:rFonts w:cs="Calibri"/>
                <w:sz w:val="20"/>
                <w:szCs w:val="20"/>
              </w:rPr>
            </w:pPr>
            <w:r w:rsidRPr="003B72A0">
              <w:rPr>
                <w:rFonts w:cs="Calibri"/>
                <w:sz w:val="20"/>
                <w:szCs w:val="20"/>
              </w:rPr>
              <w:t>Mobilisation des connaissances portant sur le genre d’écrit à produire et sur la langue</w:t>
            </w:r>
            <w:r>
              <w:rPr>
                <w:rFonts w:cs="Calibri"/>
                <w:sz w:val="20"/>
                <w:szCs w:val="20"/>
              </w:rPr>
              <w:t>.</w:t>
            </w:r>
          </w:p>
          <w:p w14:paraId="0722C57A" w14:textId="77777777" w:rsidR="00376AE4" w:rsidRPr="003B72A0" w:rsidRDefault="00376AE4" w:rsidP="00AE6CAB">
            <w:pPr>
              <w:numPr>
                <w:ilvl w:val="0"/>
                <w:numId w:val="14"/>
              </w:numPr>
              <w:suppressLineNumbers/>
              <w:snapToGrid w:val="0"/>
              <w:rPr>
                <w:rFonts w:cs="Calibri"/>
                <w:sz w:val="20"/>
                <w:szCs w:val="20"/>
              </w:rPr>
            </w:pPr>
            <w:r w:rsidRPr="003B72A0">
              <w:rPr>
                <w:rFonts w:cs="Calibri"/>
                <w:sz w:val="20"/>
                <w:szCs w:val="20"/>
              </w:rPr>
              <w:t>Vigilance orthographique, exercée d’abord sur des points désignés par le professeur, puis progressivement étendue</w:t>
            </w:r>
            <w:r>
              <w:rPr>
                <w:rFonts w:cs="Calibri"/>
                <w:sz w:val="20"/>
                <w:szCs w:val="20"/>
              </w:rPr>
              <w:t>.</w:t>
            </w:r>
            <w:r w:rsidRPr="003B72A0">
              <w:rPr>
                <w:rFonts w:cs="Calibri"/>
                <w:sz w:val="20"/>
                <w:szCs w:val="20"/>
              </w:rPr>
              <w:t xml:space="preserve"> </w:t>
            </w:r>
          </w:p>
          <w:p w14:paraId="5BFE84B4" w14:textId="77777777" w:rsidR="00376AE4" w:rsidRPr="003B72A0" w:rsidRDefault="00376AE4" w:rsidP="00AE6CAB">
            <w:pPr>
              <w:numPr>
                <w:ilvl w:val="0"/>
                <w:numId w:val="14"/>
              </w:numPr>
              <w:suppressLineNumbers/>
              <w:snapToGrid w:val="0"/>
              <w:rPr>
                <w:rFonts w:cs="Calibri"/>
                <w:sz w:val="20"/>
                <w:szCs w:val="20"/>
              </w:rPr>
            </w:pPr>
            <w:r w:rsidRPr="003B72A0">
              <w:rPr>
                <w:rFonts w:cs="Calibri"/>
                <w:sz w:val="20"/>
                <w:szCs w:val="20"/>
              </w:rPr>
              <w:t>Utilisation d’outils aidant à la correction : outils élaborés dans la classe, correcteur orthographique, guide de relecture</w:t>
            </w:r>
            <w:r>
              <w:rPr>
                <w:rFonts w:cs="Calibri"/>
                <w:sz w:val="20"/>
                <w:szCs w:val="20"/>
              </w:rPr>
              <w:t>.</w:t>
            </w:r>
          </w:p>
          <w:p w14:paraId="126E9D63" w14:textId="77777777" w:rsidR="00376AE4" w:rsidRPr="00AE6CAB" w:rsidRDefault="00376AE4" w:rsidP="005F7A82">
            <w:pPr>
              <w:rPr>
                <w:rFonts w:cs="Calibri"/>
                <w:color w:val="7030A0"/>
                <w:sz w:val="18"/>
                <w:szCs w:val="18"/>
              </w:rPr>
            </w:pPr>
            <w:r w:rsidRPr="00AE6CAB">
              <w:rPr>
                <w:rFonts w:cs="Calibri"/>
                <w:color w:val="7030A0"/>
                <w:sz w:val="18"/>
                <w:szCs w:val="18"/>
              </w:rPr>
              <w:t>Anticiper des actions et des idées</w:t>
            </w:r>
          </w:p>
          <w:p w14:paraId="38988CE6" w14:textId="77777777" w:rsidR="00376AE4" w:rsidRPr="00AE6CAB" w:rsidRDefault="00376AE4" w:rsidP="005F7A82">
            <w:pPr>
              <w:rPr>
                <w:rFonts w:cs="Calibri"/>
                <w:color w:val="7030A0"/>
                <w:sz w:val="18"/>
                <w:szCs w:val="18"/>
              </w:rPr>
            </w:pPr>
            <w:r w:rsidRPr="00AE6CAB">
              <w:rPr>
                <w:rFonts w:cs="Calibri"/>
                <w:color w:val="7030A0"/>
                <w:sz w:val="18"/>
                <w:szCs w:val="18"/>
              </w:rPr>
              <w:t>Avoir envie de laisser une trace</w:t>
            </w:r>
          </w:p>
          <w:p w14:paraId="4F62144B" w14:textId="77777777" w:rsidR="00376AE4" w:rsidRPr="00AE6CAB" w:rsidRDefault="00376AE4" w:rsidP="005F7A82">
            <w:pPr>
              <w:rPr>
                <w:rFonts w:cs="Calibri"/>
                <w:color w:val="7030A0"/>
                <w:sz w:val="18"/>
                <w:szCs w:val="18"/>
              </w:rPr>
            </w:pPr>
            <w:r w:rsidRPr="00AE6CAB">
              <w:rPr>
                <w:rFonts w:cs="Calibri"/>
                <w:color w:val="7030A0"/>
                <w:sz w:val="18"/>
                <w:szCs w:val="18"/>
              </w:rPr>
              <w:t>Passer d’une pensée intérieure à un langage intérieur (voix interne)</w:t>
            </w:r>
          </w:p>
          <w:p w14:paraId="00B158B1" w14:textId="77777777" w:rsidR="00376AE4" w:rsidRPr="00AE6CAB" w:rsidRDefault="00376AE4" w:rsidP="005F7A82">
            <w:pPr>
              <w:rPr>
                <w:rFonts w:cs="Calibri"/>
                <w:color w:val="7030A0"/>
                <w:sz w:val="18"/>
                <w:szCs w:val="18"/>
              </w:rPr>
            </w:pPr>
            <w:r w:rsidRPr="00AE6CAB">
              <w:rPr>
                <w:rFonts w:cs="Calibri"/>
                <w:color w:val="7030A0"/>
                <w:sz w:val="18"/>
                <w:szCs w:val="18"/>
              </w:rPr>
              <w:t>Se corriger, revenir en arrière, accepter de se tromper, de barrer, de réécrire</w:t>
            </w:r>
          </w:p>
        </w:tc>
        <w:tc>
          <w:tcPr>
            <w:tcW w:w="8505" w:type="dxa"/>
            <w:tcBorders>
              <w:top w:val="dotted" w:sz="4" w:space="0" w:color="auto"/>
              <w:left w:val="single" w:sz="4" w:space="0" w:color="auto"/>
              <w:bottom w:val="single" w:sz="4" w:space="0" w:color="auto"/>
              <w:right w:val="thinThickSmallGap" w:sz="24" w:space="0" w:color="auto"/>
            </w:tcBorders>
          </w:tcPr>
          <w:p w14:paraId="6082D1B2" w14:textId="77777777" w:rsidR="00376AE4" w:rsidRPr="003B72A0" w:rsidRDefault="00376AE4" w:rsidP="00AE6CAB">
            <w:pPr>
              <w:snapToGrid w:val="0"/>
              <w:rPr>
                <w:rFonts w:cs="Calibri"/>
                <w:sz w:val="20"/>
                <w:szCs w:val="20"/>
              </w:rPr>
            </w:pPr>
            <w:r w:rsidRPr="003B72A0">
              <w:rPr>
                <w:rFonts w:cs="Calibri"/>
                <w:sz w:val="20"/>
                <w:szCs w:val="20"/>
              </w:rPr>
              <w:t>Activités permettant de s’habituer à intervenir sur des textes, notamment modifications de textes (enrichissement de phrases</w:t>
            </w:r>
            <w:r>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14:paraId="15B38A5C" w14:textId="77777777" w:rsidR="00376AE4" w:rsidRPr="003B72A0" w:rsidRDefault="00376AE4" w:rsidP="00AE6CAB">
            <w:pPr>
              <w:snapToGrid w:val="0"/>
              <w:rPr>
                <w:rFonts w:cs="Calibri"/>
                <w:sz w:val="20"/>
                <w:szCs w:val="20"/>
              </w:rPr>
            </w:pPr>
            <w:r w:rsidRPr="003B72A0">
              <w:rPr>
                <w:rFonts w:cs="Calibri"/>
                <w:sz w:val="20"/>
                <w:szCs w:val="20"/>
              </w:rPr>
              <w:t>Relecture à voix haute d’un texte par l’élève qui en est l’auteur ou par un pair.</w:t>
            </w:r>
          </w:p>
          <w:p w14:paraId="23CFA618" w14:textId="77777777" w:rsidR="00376AE4" w:rsidRPr="003B72A0" w:rsidRDefault="00376AE4" w:rsidP="00AE6CAB">
            <w:pPr>
              <w:snapToGrid w:val="0"/>
              <w:rPr>
                <w:rFonts w:cs="Calibri"/>
                <w:sz w:val="20"/>
                <w:szCs w:val="20"/>
              </w:rPr>
            </w:pPr>
            <w:r w:rsidRPr="003B72A0">
              <w:rPr>
                <w:rFonts w:cs="Calibri"/>
                <w:sz w:val="20"/>
                <w:szCs w:val="20"/>
              </w:rPr>
              <w:t>Comparaison de textes produits en réponse à une même consigne.</w:t>
            </w:r>
          </w:p>
          <w:p w14:paraId="7023A2CF" w14:textId="77777777" w:rsidR="00376AE4" w:rsidRPr="003B72A0" w:rsidRDefault="00376AE4" w:rsidP="00AE6CAB">
            <w:pPr>
              <w:snapToGrid w:val="0"/>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Pr>
                <w:rFonts w:cs="Calibri"/>
                <w:sz w:val="20"/>
                <w:szCs w:val="20"/>
              </w:rPr>
              <w:t>.</w:t>
            </w:r>
          </w:p>
          <w:p w14:paraId="2229D2F7" w14:textId="77777777" w:rsidR="00376AE4" w:rsidRPr="003B72A0" w:rsidRDefault="00376AE4" w:rsidP="00AE6CAB">
            <w:pPr>
              <w:snapToGrid w:val="0"/>
              <w:rPr>
                <w:rFonts w:cs="Calibri"/>
                <w:sz w:val="20"/>
                <w:szCs w:val="20"/>
              </w:rPr>
            </w:pPr>
            <w:r w:rsidRPr="003B72A0">
              <w:rPr>
                <w:rFonts w:cs="Calibri"/>
                <w:sz w:val="20"/>
                <w:szCs w:val="20"/>
              </w:rPr>
              <w:t>Repérage des erreurs à l’aide du correcteur orthographique, une fois le texte rédigé.</w:t>
            </w:r>
          </w:p>
          <w:p w14:paraId="398F19A2" w14:textId="77777777" w:rsidR="00376AE4" w:rsidRPr="003B72A0" w:rsidRDefault="00376AE4" w:rsidP="00AE6CAB">
            <w:pPr>
              <w:snapToGrid w:val="0"/>
              <w:rPr>
                <w:rFonts w:cs="Calibri"/>
                <w:sz w:val="20"/>
                <w:szCs w:val="20"/>
              </w:rPr>
            </w:pPr>
            <w:r w:rsidRPr="003B72A0">
              <w:rPr>
                <w:rFonts w:cs="Calibri"/>
                <w:sz w:val="20"/>
                <w:szCs w:val="20"/>
              </w:rPr>
              <w:t>Élaboration de guides de relecture adaptés aux écrits à produire.</w:t>
            </w:r>
          </w:p>
          <w:p w14:paraId="5C4EF7E4" w14:textId="77777777" w:rsidR="006A7DD3" w:rsidRDefault="00376AE4" w:rsidP="00AE6CAB">
            <w:pPr>
              <w:rPr>
                <w:rFonts w:cs="Calibri"/>
                <w:sz w:val="20"/>
                <w:szCs w:val="20"/>
              </w:rPr>
            </w:pPr>
            <w:r w:rsidRPr="003B72A0">
              <w:rPr>
                <w:rFonts w:cs="Calibri"/>
                <w:sz w:val="20"/>
                <w:szCs w:val="20"/>
              </w:rPr>
              <w:t>Relecture de son texte après un délai permettant de prendre de la distance.</w:t>
            </w:r>
            <w:r>
              <w:rPr>
                <w:rFonts w:cs="Calibri"/>
                <w:sz w:val="20"/>
                <w:szCs w:val="20"/>
              </w:rPr>
              <w:t xml:space="preserve"> </w:t>
            </w:r>
          </w:p>
          <w:p w14:paraId="09CB3FA5" w14:textId="77777777" w:rsidR="00376AE4" w:rsidRDefault="00376AE4" w:rsidP="00AE6CAB">
            <w:pPr>
              <w:rPr>
                <w:rFonts w:cs="Calibri"/>
                <w:color w:val="7030A0"/>
                <w:sz w:val="18"/>
                <w:szCs w:val="18"/>
              </w:rPr>
            </w:pPr>
            <w:r w:rsidRPr="00AE6CAB">
              <w:rPr>
                <w:rFonts w:cs="Calibri"/>
                <w:color w:val="7030A0"/>
                <w:sz w:val="18"/>
                <w:szCs w:val="18"/>
              </w:rPr>
              <w:t>Se raconter dans la tête ce que l’on veut écrire, à haute voix. S’enregistrer avant d’écrire. Ecrire son texte sous sa propre dictée.</w:t>
            </w:r>
          </w:p>
          <w:p w14:paraId="55554A32" w14:textId="77777777" w:rsidR="006A7DD3" w:rsidRDefault="006A7DD3" w:rsidP="00AE6CAB">
            <w:pPr>
              <w:rPr>
                <w:rFonts w:cs="Calibri"/>
                <w:color w:val="7030A0"/>
                <w:sz w:val="18"/>
                <w:szCs w:val="18"/>
              </w:rPr>
            </w:pPr>
          </w:p>
          <w:p w14:paraId="0BA0A861" w14:textId="77777777" w:rsidR="00F83058" w:rsidRDefault="00F83058" w:rsidP="00AE6CAB">
            <w:pPr>
              <w:rPr>
                <w:rFonts w:cs="Calibri"/>
                <w:color w:val="7030A0"/>
                <w:sz w:val="18"/>
                <w:szCs w:val="18"/>
              </w:rPr>
            </w:pPr>
          </w:p>
          <w:p w14:paraId="2D68502E" w14:textId="77777777" w:rsidR="00F83058" w:rsidRDefault="00F83058" w:rsidP="00AE6CAB">
            <w:pPr>
              <w:rPr>
                <w:rFonts w:cs="Calibri"/>
                <w:color w:val="7030A0"/>
                <w:sz w:val="18"/>
                <w:szCs w:val="18"/>
              </w:rPr>
            </w:pPr>
            <w:r>
              <w:rPr>
                <w:rFonts w:cs="Calibri"/>
                <w:color w:val="7030A0"/>
                <w:sz w:val="18"/>
                <w:szCs w:val="18"/>
              </w:rPr>
              <w:t>situations de réécriture</w:t>
            </w:r>
          </w:p>
          <w:p w14:paraId="69D9F31B" w14:textId="271C229A" w:rsidR="00F83058" w:rsidRDefault="00014A43" w:rsidP="00AE6CAB">
            <w:pPr>
              <w:rPr>
                <w:rFonts w:cs="Calibri"/>
                <w:color w:val="7030A0"/>
                <w:sz w:val="18"/>
                <w:szCs w:val="18"/>
              </w:rPr>
            </w:pPr>
            <w:hyperlink r:id="rId18" w:history="1">
              <w:r w:rsidR="00F83058" w:rsidRPr="00A720CF">
                <w:rPr>
                  <w:rStyle w:val="Lienhypertexte"/>
                  <w:rFonts w:cs="Calibri"/>
                  <w:sz w:val="18"/>
                  <w:szCs w:val="18"/>
                </w:rPr>
                <w:t>http://cache.media.eduscol.education.fr/file/Ecrits_courts/23/9/4-RA16_C2_FRA_3_situation_reecriture_635239.pdf</w:t>
              </w:r>
            </w:hyperlink>
          </w:p>
          <w:p w14:paraId="7D6842D6" w14:textId="77777777" w:rsidR="00F83058" w:rsidRDefault="00F83058" w:rsidP="00AE6CAB">
            <w:pPr>
              <w:rPr>
                <w:rFonts w:cs="Calibri"/>
                <w:color w:val="7030A0"/>
                <w:sz w:val="18"/>
                <w:szCs w:val="18"/>
              </w:rPr>
            </w:pPr>
          </w:p>
          <w:p w14:paraId="7E49FD24" w14:textId="4B838706" w:rsidR="00F83058" w:rsidRDefault="00F83058" w:rsidP="00AE6CAB">
            <w:pPr>
              <w:rPr>
                <w:rFonts w:cs="Calibri"/>
                <w:color w:val="7030A0"/>
                <w:sz w:val="18"/>
                <w:szCs w:val="18"/>
              </w:rPr>
            </w:pPr>
            <w:r>
              <w:rPr>
                <w:rFonts w:cs="Calibri"/>
                <w:color w:val="7030A0"/>
                <w:sz w:val="18"/>
                <w:szCs w:val="18"/>
              </w:rPr>
              <w:t>les obstacles sur les écrits courts :</w:t>
            </w:r>
          </w:p>
          <w:p w14:paraId="7B63CCBA" w14:textId="6454E669" w:rsidR="00F83058" w:rsidRDefault="00014A43" w:rsidP="00AE6CAB">
            <w:pPr>
              <w:rPr>
                <w:rFonts w:cs="Calibri"/>
                <w:color w:val="7030A0"/>
                <w:sz w:val="18"/>
                <w:szCs w:val="18"/>
              </w:rPr>
            </w:pPr>
            <w:hyperlink r:id="rId19" w:history="1">
              <w:r w:rsidR="00F83058" w:rsidRPr="00A720CF">
                <w:rPr>
                  <w:rStyle w:val="Lienhypertexte"/>
                  <w:rFonts w:cs="Calibri"/>
                  <w:sz w:val="18"/>
                  <w:szCs w:val="18"/>
                </w:rPr>
                <w:t>http://cache.media.eduscol.education.fr/file/Ecrits_courts/24/1/5-RA16_C2_FRA_3_obstacles_possibles_635241.pdf</w:t>
              </w:r>
            </w:hyperlink>
          </w:p>
          <w:p w14:paraId="2EA430CE" w14:textId="616BB0A0" w:rsidR="00F83058" w:rsidRPr="00AE6CAB" w:rsidRDefault="00F83058" w:rsidP="00AE6CAB">
            <w:pPr>
              <w:rPr>
                <w:rFonts w:cs="Calibri"/>
                <w:color w:val="7030A0"/>
                <w:sz w:val="18"/>
                <w:szCs w:val="18"/>
              </w:rPr>
            </w:pPr>
          </w:p>
        </w:tc>
      </w:tr>
      <w:tr w:rsidR="00376AE4" w:rsidRPr="00817D0C" w14:paraId="48552EC4" w14:textId="77777777" w:rsidTr="006563CC">
        <w:trPr>
          <w:cantSplit/>
          <w:trHeight w:val="205"/>
        </w:trPr>
        <w:tc>
          <w:tcPr>
            <w:tcW w:w="1276" w:type="dxa"/>
            <w:vMerge/>
            <w:tcBorders>
              <w:left w:val="thinThickSmallGap" w:sz="24" w:space="0" w:color="auto"/>
              <w:right w:val="thinThickSmallGap" w:sz="24" w:space="0" w:color="auto"/>
            </w:tcBorders>
          </w:tcPr>
          <w:p w14:paraId="2D65D8A8" w14:textId="15D8BE5E" w:rsidR="00376AE4" w:rsidRPr="00817D0C" w:rsidRDefault="00376AE4" w:rsidP="005F7A82">
            <w:pPr>
              <w:rPr>
                <w:rFonts w:cs="Calibri"/>
                <w:sz w:val="18"/>
                <w:szCs w:val="18"/>
              </w:rPr>
            </w:pPr>
          </w:p>
        </w:tc>
        <w:tc>
          <w:tcPr>
            <w:tcW w:w="558" w:type="dxa"/>
            <w:tcBorders>
              <w:top w:val="single" w:sz="4" w:space="0" w:color="auto"/>
              <w:left w:val="thinThickSmallGap" w:sz="24" w:space="0" w:color="auto"/>
              <w:bottom w:val="single" w:sz="4" w:space="0" w:color="auto"/>
              <w:right w:val="single" w:sz="4" w:space="0" w:color="auto"/>
            </w:tcBorders>
          </w:tcPr>
          <w:p w14:paraId="37357F2C" w14:textId="77777777" w:rsidR="00376AE4" w:rsidRPr="00817D0C" w:rsidRDefault="00376AE4" w:rsidP="005F7A82">
            <w:pPr>
              <w:rPr>
                <w:rFonts w:cs="Calibri"/>
                <w:sz w:val="18"/>
                <w:szCs w:val="18"/>
              </w:rPr>
            </w:pPr>
          </w:p>
        </w:tc>
        <w:tc>
          <w:tcPr>
            <w:tcW w:w="5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C822B" w14:textId="123CDAC8" w:rsidR="00376AE4" w:rsidRPr="00817D0C" w:rsidRDefault="00376AE4" w:rsidP="00430BDD">
            <w:pPr>
              <w:tabs>
                <w:tab w:val="left" w:pos="2374"/>
                <w:tab w:val="left" w:pos="5349"/>
              </w:tabs>
              <w:rPr>
                <w:rFonts w:cs="Calibri"/>
                <w:sz w:val="18"/>
                <w:szCs w:val="18"/>
              </w:rPr>
            </w:pPr>
            <w:r>
              <w:rPr>
                <w:rFonts w:cs="Calibri"/>
                <w:b/>
                <w:color w:val="5B9BD5" w:themeColor="accent1"/>
                <w:sz w:val="18"/>
                <w:szCs w:val="18"/>
              </w:rPr>
              <w:t>Copier de manière experte</w:t>
            </w:r>
            <w:r>
              <w:rPr>
                <w:rFonts w:cs="Calibri"/>
                <w:sz w:val="18"/>
                <w:szCs w:val="18"/>
              </w:rPr>
              <w:tab/>
            </w:r>
            <w:r w:rsidR="00430BDD">
              <w:rPr>
                <w:rFonts w:cs="Calibri"/>
                <w:sz w:val="18"/>
                <w:szCs w:val="18"/>
              </w:rPr>
              <w:tab/>
            </w:r>
          </w:p>
        </w:tc>
        <w:tc>
          <w:tcPr>
            <w:tcW w:w="8505" w:type="dxa"/>
            <w:tcBorders>
              <w:top w:val="single" w:sz="4" w:space="0" w:color="auto"/>
              <w:left w:val="single" w:sz="4" w:space="0" w:color="auto"/>
              <w:bottom w:val="single" w:sz="4" w:space="0" w:color="auto"/>
              <w:right w:val="thinThickSmallGap" w:sz="24" w:space="0" w:color="auto"/>
            </w:tcBorders>
            <w:shd w:val="clear" w:color="auto" w:fill="D9D9D9" w:themeFill="background1" w:themeFillShade="D9"/>
          </w:tcPr>
          <w:p w14:paraId="54B267DC" w14:textId="77777777" w:rsidR="00376AE4" w:rsidRDefault="00376AE4" w:rsidP="00472E67">
            <w:pPr>
              <w:rPr>
                <w:rFonts w:cs="Calibri"/>
                <w:color w:val="70AD47" w:themeColor="accent6"/>
                <w:sz w:val="18"/>
                <w:szCs w:val="18"/>
              </w:rPr>
            </w:pPr>
            <w:r>
              <w:rPr>
                <w:rFonts w:cs="Calibri"/>
                <w:color w:val="70AD47" w:themeColor="accent6"/>
                <w:sz w:val="18"/>
                <w:szCs w:val="18"/>
              </w:rPr>
              <w:t xml:space="preserve">La copie s’évalue sur la vitesse de traitement. C’est une observation continue de l’enseignant qui valide les compétences au cas par cas dans le temps de ses élèves. </w:t>
            </w:r>
          </w:p>
          <w:p w14:paraId="13CF660E" w14:textId="77777777" w:rsidR="00430BDD" w:rsidRDefault="00430BDD" w:rsidP="00472E67">
            <w:pPr>
              <w:rPr>
                <w:rFonts w:cs="Calibri"/>
                <w:color w:val="FF0000"/>
                <w:sz w:val="18"/>
                <w:szCs w:val="18"/>
              </w:rPr>
            </w:pPr>
            <w:r>
              <w:rPr>
                <w:rFonts w:cs="Calibri"/>
                <w:color w:val="FF0000"/>
                <w:sz w:val="18"/>
                <w:szCs w:val="18"/>
              </w:rPr>
              <w:t xml:space="preserve">Le geste d’écriture </w:t>
            </w:r>
          </w:p>
          <w:p w14:paraId="112C19BE" w14:textId="3F4B2199" w:rsidR="00430BDD" w:rsidRDefault="00014A43" w:rsidP="00472E67">
            <w:pPr>
              <w:rPr>
                <w:rFonts w:cs="Calibri"/>
                <w:color w:val="FF0000"/>
                <w:sz w:val="18"/>
                <w:szCs w:val="18"/>
              </w:rPr>
            </w:pPr>
            <w:hyperlink r:id="rId20" w:history="1">
              <w:r w:rsidR="00430BDD" w:rsidRPr="00A720CF">
                <w:rPr>
                  <w:rStyle w:val="Lienhypertexte"/>
                  <w:rFonts w:cs="Calibri"/>
                  <w:sz w:val="18"/>
                  <w:szCs w:val="18"/>
                </w:rPr>
                <w:t>http://cache.media.eduscol.education.fr/file/Gestes_et_ecritures/60/6/1-RA16_C2_FRA_3_Apprentissage_635606.pdf</w:t>
              </w:r>
            </w:hyperlink>
          </w:p>
          <w:p w14:paraId="11F87C89" w14:textId="7A738438" w:rsidR="00430BDD" w:rsidRDefault="00014A43" w:rsidP="00472E67">
            <w:pPr>
              <w:rPr>
                <w:rFonts w:cs="Calibri"/>
                <w:color w:val="FF0000"/>
                <w:sz w:val="18"/>
                <w:szCs w:val="18"/>
              </w:rPr>
            </w:pPr>
            <w:hyperlink r:id="rId21" w:history="1">
              <w:r w:rsidR="00430BDD" w:rsidRPr="00A720CF">
                <w:rPr>
                  <w:rStyle w:val="Lienhypertexte"/>
                  <w:rFonts w:cs="Calibri"/>
                  <w:sz w:val="18"/>
                  <w:szCs w:val="18"/>
                </w:rPr>
                <w:t>http://cache.media.eduscol.education.fr/file/Gestes_et_ecritures/61/0/3-RA16_C2_FRA_3_mise_en_oeuvre_ens_ecriture_cursive_635610.pdf</w:t>
              </w:r>
            </w:hyperlink>
          </w:p>
          <w:p w14:paraId="5A81413B" w14:textId="77777777" w:rsidR="00430BDD" w:rsidRDefault="00430BDD" w:rsidP="00472E67">
            <w:pPr>
              <w:rPr>
                <w:rFonts w:cs="Calibri"/>
                <w:color w:val="FF0000"/>
                <w:sz w:val="18"/>
                <w:szCs w:val="18"/>
              </w:rPr>
            </w:pPr>
          </w:p>
          <w:p w14:paraId="69FA7486" w14:textId="2AB587EB" w:rsidR="00430BDD" w:rsidRPr="00430BDD" w:rsidRDefault="00430BDD" w:rsidP="00472E67">
            <w:pPr>
              <w:rPr>
                <w:rFonts w:cs="Calibri"/>
                <w:color w:val="FF0000"/>
                <w:sz w:val="18"/>
                <w:szCs w:val="18"/>
              </w:rPr>
            </w:pPr>
          </w:p>
        </w:tc>
      </w:tr>
      <w:tr w:rsidR="00376AE4" w:rsidRPr="00817D0C" w14:paraId="765351C8" w14:textId="77777777" w:rsidTr="006563CC">
        <w:trPr>
          <w:cantSplit/>
          <w:trHeight w:val="205"/>
        </w:trPr>
        <w:tc>
          <w:tcPr>
            <w:tcW w:w="1276" w:type="dxa"/>
            <w:vMerge/>
            <w:tcBorders>
              <w:left w:val="thinThickSmallGap" w:sz="24" w:space="0" w:color="auto"/>
              <w:right w:val="thinThickSmallGap" w:sz="24" w:space="0" w:color="auto"/>
            </w:tcBorders>
          </w:tcPr>
          <w:p w14:paraId="18FDABAF" w14:textId="168AEF05" w:rsidR="00376AE4" w:rsidRPr="00817D0C" w:rsidRDefault="00376AE4" w:rsidP="005F7A82">
            <w:pPr>
              <w:rPr>
                <w:rFonts w:cs="Calibri"/>
                <w:sz w:val="18"/>
                <w:szCs w:val="18"/>
              </w:rPr>
            </w:pPr>
          </w:p>
        </w:tc>
        <w:tc>
          <w:tcPr>
            <w:tcW w:w="558" w:type="dxa"/>
            <w:tcBorders>
              <w:top w:val="single" w:sz="4" w:space="0" w:color="auto"/>
              <w:left w:val="thinThickSmallGap" w:sz="24" w:space="0" w:color="auto"/>
              <w:bottom w:val="single" w:sz="4" w:space="0" w:color="auto"/>
              <w:right w:val="single" w:sz="4" w:space="0" w:color="auto"/>
            </w:tcBorders>
          </w:tcPr>
          <w:p w14:paraId="56B00D66" w14:textId="64844F89" w:rsidR="00376AE4" w:rsidRPr="00817D0C" w:rsidRDefault="00376AE4" w:rsidP="005F7A82">
            <w:pPr>
              <w:rPr>
                <w:rFonts w:cs="Calibri"/>
                <w:sz w:val="18"/>
                <w:szCs w:val="18"/>
              </w:rPr>
            </w:pPr>
            <w:proofErr w:type="spellStart"/>
            <w:r w:rsidRPr="00817D0C">
              <w:rPr>
                <w:rFonts w:cs="Calibri"/>
                <w:sz w:val="18"/>
                <w:szCs w:val="18"/>
              </w:rPr>
              <w:t>co</w:t>
            </w:r>
            <w:proofErr w:type="spellEnd"/>
          </w:p>
        </w:tc>
        <w:tc>
          <w:tcPr>
            <w:tcW w:w="5504" w:type="dxa"/>
            <w:tcBorders>
              <w:top w:val="single" w:sz="4" w:space="0" w:color="auto"/>
              <w:left w:val="single" w:sz="4" w:space="0" w:color="auto"/>
              <w:bottom w:val="single" w:sz="4" w:space="0" w:color="auto"/>
              <w:right w:val="single" w:sz="4" w:space="0" w:color="auto"/>
            </w:tcBorders>
          </w:tcPr>
          <w:p w14:paraId="2990A2CE" w14:textId="77777777" w:rsidR="00376AE4" w:rsidRPr="003B72A0" w:rsidRDefault="00376AE4" w:rsidP="00AE6CAB">
            <w:pPr>
              <w:numPr>
                <w:ilvl w:val="0"/>
                <w:numId w:val="12"/>
              </w:numPr>
              <w:suppressLineNumbers/>
              <w:snapToGrid w:val="0"/>
              <w:rPr>
                <w:rFonts w:cs="Calibri"/>
                <w:sz w:val="20"/>
                <w:szCs w:val="20"/>
              </w:rPr>
            </w:pPr>
            <w:r w:rsidRPr="003B72A0">
              <w:rPr>
                <w:rFonts w:cs="Calibri"/>
                <w:sz w:val="20"/>
                <w:szCs w:val="20"/>
              </w:rPr>
              <w:t>Maitrise des gestes de l’écriture cursive exécutés avec une vitesse et une sureté croissantes</w:t>
            </w:r>
            <w:r>
              <w:rPr>
                <w:rFonts w:cs="Calibri"/>
                <w:sz w:val="20"/>
                <w:szCs w:val="20"/>
              </w:rPr>
              <w:t>.</w:t>
            </w:r>
          </w:p>
          <w:p w14:paraId="2CC27D3F" w14:textId="77777777" w:rsidR="00376AE4" w:rsidRPr="003B72A0" w:rsidRDefault="00376AE4" w:rsidP="00AE6CAB">
            <w:pPr>
              <w:numPr>
                <w:ilvl w:val="0"/>
                <w:numId w:val="12"/>
              </w:numPr>
              <w:suppressLineNumbers/>
              <w:snapToGrid w:val="0"/>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Pr>
                <w:rFonts w:cs="Calibri"/>
                <w:sz w:val="20"/>
                <w:szCs w:val="20"/>
              </w:rPr>
              <w:t>.</w:t>
            </w:r>
          </w:p>
          <w:p w14:paraId="3C4BAD82" w14:textId="77777777" w:rsidR="00376AE4" w:rsidRPr="003B72A0" w:rsidRDefault="00376AE4" w:rsidP="00AE6CAB">
            <w:pPr>
              <w:numPr>
                <w:ilvl w:val="0"/>
                <w:numId w:val="12"/>
              </w:numPr>
              <w:suppressLineNumbers/>
              <w:snapToGrid w:val="0"/>
              <w:rPr>
                <w:rFonts w:cs="Calibri"/>
                <w:sz w:val="20"/>
                <w:szCs w:val="20"/>
              </w:rPr>
            </w:pPr>
            <w:r w:rsidRPr="003B72A0">
              <w:rPr>
                <w:rFonts w:cs="Calibri"/>
                <w:sz w:val="20"/>
                <w:szCs w:val="20"/>
              </w:rPr>
              <w:t>Stratégies de copie pour dépasser la copie lettre à lettre : prise d’indices, mémorisation de mots ou groupes de mots</w:t>
            </w:r>
            <w:r>
              <w:rPr>
                <w:rFonts w:cs="Calibri"/>
                <w:sz w:val="20"/>
                <w:szCs w:val="20"/>
              </w:rPr>
              <w:t>.</w:t>
            </w:r>
          </w:p>
          <w:p w14:paraId="3E4C22FA" w14:textId="77777777" w:rsidR="00376AE4" w:rsidRPr="003B72A0" w:rsidRDefault="00376AE4" w:rsidP="00AE6CAB">
            <w:pPr>
              <w:numPr>
                <w:ilvl w:val="0"/>
                <w:numId w:val="12"/>
              </w:numPr>
              <w:suppressLineNumbers/>
              <w:snapToGrid w:val="0"/>
              <w:rPr>
                <w:rFonts w:cs="Calibri"/>
                <w:sz w:val="20"/>
                <w:szCs w:val="20"/>
              </w:rPr>
            </w:pPr>
            <w:r w:rsidRPr="003B72A0">
              <w:rPr>
                <w:rFonts w:cs="Calibri"/>
                <w:sz w:val="20"/>
                <w:szCs w:val="20"/>
              </w:rPr>
              <w:t>Lecture (relire pour vérifier la conformité)</w:t>
            </w:r>
            <w:r>
              <w:rPr>
                <w:rFonts w:cs="Calibri"/>
                <w:sz w:val="20"/>
                <w:szCs w:val="20"/>
              </w:rPr>
              <w:t>.</w:t>
            </w:r>
          </w:p>
          <w:p w14:paraId="09E6A6FE" w14:textId="77777777" w:rsidR="00376AE4" w:rsidRPr="003B72A0" w:rsidRDefault="00376AE4" w:rsidP="00AE6CAB">
            <w:pPr>
              <w:numPr>
                <w:ilvl w:val="0"/>
                <w:numId w:val="12"/>
              </w:numPr>
              <w:suppressLineNumbers/>
              <w:snapToGrid w:val="0"/>
              <w:rPr>
                <w:rFonts w:cs="Calibri"/>
                <w:sz w:val="20"/>
                <w:szCs w:val="20"/>
              </w:rPr>
            </w:pPr>
            <w:r w:rsidRPr="003B72A0">
              <w:rPr>
                <w:rFonts w:cs="Calibri"/>
                <w:sz w:val="20"/>
                <w:szCs w:val="20"/>
              </w:rPr>
              <w:t>Maniement du traitement de texte pour la mise en page de courts textes</w:t>
            </w:r>
            <w:r>
              <w:rPr>
                <w:rFonts w:cs="Calibri"/>
                <w:sz w:val="20"/>
                <w:szCs w:val="20"/>
              </w:rPr>
              <w:t>.</w:t>
            </w:r>
            <w:r w:rsidRPr="003B72A0">
              <w:rPr>
                <w:rFonts w:cs="Calibri"/>
                <w:sz w:val="20"/>
                <w:szCs w:val="20"/>
              </w:rPr>
              <w:t xml:space="preserve"> </w:t>
            </w:r>
          </w:p>
          <w:p w14:paraId="42EC2ACA" w14:textId="77777777" w:rsidR="00376AE4" w:rsidRPr="00AE6CAB" w:rsidRDefault="00376AE4" w:rsidP="005F7A82">
            <w:pPr>
              <w:rPr>
                <w:rFonts w:cs="Calibri"/>
                <w:color w:val="7030A0"/>
                <w:sz w:val="18"/>
                <w:szCs w:val="18"/>
              </w:rPr>
            </w:pPr>
            <w:r w:rsidRPr="00AE6CAB">
              <w:rPr>
                <w:rFonts w:cs="Calibri"/>
                <w:color w:val="7030A0"/>
                <w:sz w:val="18"/>
                <w:szCs w:val="18"/>
              </w:rPr>
              <w:t>Connaître sa droite et sa gauche</w:t>
            </w:r>
          </w:p>
          <w:p w14:paraId="7932500F" w14:textId="77777777" w:rsidR="00376AE4" w:rsidRPr="00AE6CAB" w:rsidRDefault="00376AE4" w:rsidP="005F7A82">
            <w:pPr>
              <w:rPr>
                <w:rFonts w:cs="Calibri"/>
                <w:color w:val="7030A0"/>
                <w:sz w:val="18"/>
                <w:szCs w:val="18"/>
              </w:rPr>
            </w:pPr>
            <w:r w:rsidRPr="00AE6CAB">
              <w:rPr>
                <w:rFonts w:cs="Calibri"/>
                <w:color w:val="7030A0"/>
                <w:sz w:val="18"/>
                <w:szCs w:val="18"/>
              </w:rPr>
              <w:t>Construire sa dominance latérale</w:t>
            </w:r>
          </w:p>
          <w:p w14:paraId="3AFEE992" w14:textId="1A3656FF" w:rsidR="00376AE4" w:rsidRPr="00AE6CAB" w:rsidRDefault="00376AE4" w:rsidP="000C07BC">
            <w:pPr>
              <w:tabs>
                <w:tab w:val="left" w:pos="2374"/>
              </w:tabs>
              <w:rPr>
                <w:rFonts w:cs="Calibri"/>
                <w:color w:val="7030A0"/>
                <w:sz w:val="18"/>
                <w:szCs w:val="18"/>
              </w:rPr>
            </w:pPr>
            <w:r w:rsidRPr="00AE6CAB">
              <w:rPr>
                <w:rFonts w:cs="Calibri"/>
                <w:color w:val="7030A0"/>
                <w:sz w:val="18"/>
                <w:szCs w:val="18"/>
              </w:rPr>
              <w:t>Connaître le nom des lettres</w:t>
            </w:r>
          </w:p>
        </w:tc>
        <w:tc>
          <w:tcPr>
            <w:tcW w:w="8505" w:type="dxa"/>
            <w:tcBorders>
              <w:top w:val="single" w:sz="4" w:space="0" w:color="auto"/>
              <w:left w:val="single" w:sz="4" w:space="0" w:color="auto"/>
              <w:bottom w:val="single" w:sz="4" w:space="0" w:color="auto"/>
              <w:right w:val="thinThickSmallGap" w:sz="24" w:space="0" w:color="auto"/>
            </w:tcBorders>
          </w:tcPr>
          <w:p w14:paraId="1CAA42A3" w14:textId="77777777" w:rsidR="00376AE4" w:rsidRPr="003B72A0" w:rsidRDefault="00376AE4" w:rsidP="00AE6CAB">
            <w:pPr>
              <w:suppressLineNumbers/>
              <w:snapToGrid w:val="0"/>
              <w:rPr>
                <w:rFonts w:cs="Calibri"/>
                <w:sz w:val="20"/>
                <w:szCs w:val="20"/>
              </w:rPr>
            </w:pPr>
          </w:p>
          <w:p w14:paraId="726AF483" w14:textId="77777777" w:rsidR="00376AE4" w:rsidRDefault="00376AE4" w:rsidP="00AE6CAB">
            <w:pPr>
              <w:rPr>
                <w:rFonts w:cs="Calibri"/>
                <w:color w:val="7030A0"/>
                <w:sz w:val="18"/>
                <w:szCs w:val="18"/>
              </w:rPr>
            </w:pPr>
            <w:r w:rsidRPr="00AE6CAB">
              <w:rPr>
                <w:rFonts w:cs="Calibri"/>
                <w:color w:val="7030A0"/>
                <w:sz w:val="18"/>
                <w:szCs w:val="18"/>
              </w:rPr>
              <w:t>Jeux de motricité pour connaître sa droite et sa gauche.</w:t>
            </w:r>
          </w:p>
          <w:p w14:paraId="0C334AAA" w14:textId="77777777" w:rsidR="00376AE4" w:rsidRDefault="00376AE4" w:rsidP="00AE6CAB">
            <w:pPr>
              <w:rPr>
                <w:rFonts w:cs="Calibri"/>
                <w:color w:val="7030A0"/>
                <w:sz w:val="18"/>
                <w:szCs w:val="18"/>
              </w:rPr>
            </w:pPr>
            <w:r>
              <w:rPr>
                <w:rFonts w:cs="Calibri"/>
                <w:color w:val="7030A0"/>
                <w:sz w:val="18"/>
                <w:szCs w:val="18"/>
              </w:rPr>
              <w:t>Jeux de tracés des lettres les yeux bandés</w:t>
            </w:r>
          </w:p>
          <w:p w14:paraId="7C556D23" w14:textId="77777777" w:rsidR="00376AE4" w:rsidRDefault="00376AE4" w:rsidP="00AE6CAB">
            <w:pPr>
              <w:rPr>
                <w:rFonts w:cs="Calibri"/>
                <w:color w:val="7030A0"/>
                <w:sz w:val="18"/>
                <w:szCs w:val="18"/>
              </w:rPr>
            </w:pPr>
            <w:r>
              <w:rPr>
                <w:rFonts w:cs="Calibri"/>
                <w:color w:val="7030A0"/>
                <w:sz w:val="18"/>
                <w:szCs w:val="18"/>
              </w:rPr>
              <w:t xml:space="preserve">Reconnaître des lettres sous des caches que l’on dévoile progressivement pour favoriser les images mentales des lettres. </w:t>
            </w:r>
          </w:p>
          <w:p w14:paraId="4BF1FA54" w14:textId="77777777" w:rsidR="00376AE4" w:rsidRPr="006A7DD3" w:rsidRDefault="00376AE4" w:rsidP="00AE6CAB">
            <w:pPr>
              <w:rPr>
                <w:rFonts w:cs="Calibri"/>
                <w:color w:val="5B9BD5" w:themeColor="accent1"/>
                <w:sz w:val="18"/>
                <w:szCs w:val="18"/>
              </w:rPr>
            </w:pPr>
            <w:r>
              <w:rPr>
                <w:rFonts w:cs="Calibri"/>
                <w:color w:val="7030A0"/>
                <w:sz w:val="18"/>
                <w:szCs w:val="18"/>
              </w:rPr>
              <w:t xml:space="preserve"> </w:t>
            </w:r>
            <w:r w:rsidR="006A7DD3" w:rsidRPr="006A7DD3">
              <w:rPr>
                <w:rFonts w:cs="Calibri"/>
                <w:color w:val="5B9BD5" w:themeColor="accent1"/>
                <w:sz w:val="18"/>
                <w:szCs w:val="18"/>
              </w:rPr>
              <w:t>Les familles de lettres :</w:t>
            </w:r>
          </w:p>
          <w:p w14:paraId="6698C98D" w14:textId="5E9AED81" w:rsidR="006A7DD3" w:rsidRDefault="00014A43" w:rsidP="00AE6CAB">
            <w:pPr>
              <w:rPr>
                <w:rFonts w:cs="Calibri"/>
                <w:color w:val="7030A0"/>
                <w:sz w:val="18"/>
                <w:szCs w:val="18"/>
              </w:rPr>
            </w:pPr>
            <w:hyperlink r:id="rId22" w:history="1">
              <w:r w:rsidR="006A7DD3" w:rsidRPr="00A720CF">
                <w:rPr>
                  <w:rStyle w:val="Lienhypertexte"/>
                  <w:rFonts w:cs="Calibri"/>
                  <w:sz w:val="18"/>
                  <w:szCs w:val="18"/>
                </w:rPr>
                <w:t>http://cache.media.eduscol.education.fr/file/Gestes_et_ecritures/61/4/5-RA16_C2_FRA_3_etre_vigilant_635614.pdf</w:t>
              </w:r>
            </w:hyperlink>
          </w:p>
          <w:p w14:paraId="60534A39" w14:textId="2DE5DE95" w:rsidR="006A7DD3" w:rsidRPr="00AE6CAB" w:rsidRDefault="006A7DD3" w:rsidP="00AE6CAB">
            <w:pPr>
              <w:rPr>
                <w:rFonts w:cs="Calibri"/>
                <w:color w:val="7030A0"/>
                <w:sz w:val="18"/>
                <w:szCs w:val="18"/>
              </w:rPr>
            </w:pPr>
          </w:p>
        </w:tc>
      </w:tr>
      <w:tr w:rsidR="00376AE4" w:rsidRPr="00817D0C" w14:paraId="1DCE76D9" w14:textId="77777777" w:rsidTr="006563CC">
        <w:trPr>
          <w:cantSplit/>
          <w:trHeight w:val="205"/>
        </w:trPr>
        <w:tc>
          <w:tcPr>
            <w:tcW w:w="1276" w:type="dxa"/>
            <w:vMerge/>
            <w:tcBorders>
              <w:left w:val="thinThickSmallGap" w:sz="24" w:space="0" w:color="auto"/>
              <w:right w:val="thinThickSmallGap" w:sz="24" w:space="0" w:color="auto"/>
            </w:tcBorders>
          </w:tcPr>
          <w:p w14:paraId="47B64DDD" w14:textId="26C42603" w:rsidR="00376AE4" w:rsidRPr="00817D0C" w:rsidRDefault="00376AE4" w:rsidP="005F7A82">
            <w:pPr>
              <w:rPr>
                <w:rFonts w:cs="Calibri"/>
                <w:sz w:val="18"/>
                <w:szCs w:val="18"/>
              </w:rPr>
            </w:pPr>
          </w:p>
        </w:tc>
        <w:tc>
          <w:tcPr>
            <w:tcW w:w="558" w:type="dxa"/>
            <w:tcBorders>
              <w:top w:val="single" w:sz="4" w:space="0" w:color="auto"/>
              <w:left w:val="thinThickSmallGap" w:sz="24" w:space="0" w:color="auto"/>
              <w:bottom w:val="single" w:sz="4" w:space="0" w:color="auto"/>
              <w:right w:val="single" w:sz="4" w:space="0" w:color="auto"/>
            </w:tcBorders>
          </w:tcPr>
          <w:p w14:paraId="37D5E177" w14:textId="6AD7CB26" w:rsidR="00376AE4" w:rsidRPr="00817D0C" w:rsidRDefault="00376AE4" w:rsidP="005F7A82">
            <w:pPr>
              <w:rPr>
                <w:rFonts w:cs="Calibri"/>
                <w:sz w:val="18"/>
                <w:szCs w:val="18"/>
              </w:rPr>
            </w:pPr>
            <w:r w:rsidRPr="00817D0C">
              <w:rPr>
                <w:rFonts w:cs="Calibri"/>
                <w:sz w:val="18"/>
                <w:szCs w:val="18"/>
              </w:rPr>
              <w:t>Cap</w:t>
            </w:r>
          </w:p>
        </w:tc>
        <w:tc>
          <w:tcPr>
            <w:tcW w:w="5504" w:type="dxa"/>
            <w:tcBorders>
              <w:top w:val="single" w:sz="4" w:space="0" w:color="auto"/>
              <w:left w:val="single" w:sz="4" w:space="0" w:color="auto"/>
              <w:bottom w:val="single" w:sz="4" w:space="0" w:color="auto"/>
              <w:right w:val="single" w:sz="4" w:space="0" w:color="auto"/>
            </w:tcBorders>
          </w:tcPr>
          <w:p w14:paraId="73995F9F" w14:textId="77777777" w:rsidR="00376AE4" w:rsidRPr="00AE6CAB" w:rsidRDefault="00376AE4" w:rsidP="005F7A82">
            <w:pPr>
              <w:rPr>
                <w:rFonts w:cs="Calibri"/>
                <w:color w:val="7030A0"/>
                <w:sz w:val="18"/>
                <w:szCs w:val="18"/>
              </w:rPr>
            </w:pPr>
            <w:r w:rsidRPr="00AE6CAB">
              <w:rPr>
                <w:rFonts w:cs="Calibri"/>
                <w:color w:val="7030A0"/>
                <w:sz w:val="18"/>
                <w:szCs w:val="18"/>
              </w:rPr>
              <w:t>Tenir convenablement un outil scripteur</w:t>
            </w:r>
          </w:p>
          <w:p w14:paraId="5DF6497A" w14:textId="77777777" w:rsidR="00376AE4" w:rsidRPr="00AE6CAB" w:rsidRDefault="00376AE4" w:rsidP="005F7A82">
            <w:pPr>
              <w:rPr>
                <w:rFonts w:cs="Calibri"/>
                <w:color w:val="7030A0"/>
                <w:sz w:val="18"/>
                <w:szCs w:val="18"/>
              </w:rPr>
            </w:pPr>
            <w:r w:rsidRPr="00AE6CAB">
              <w:rPr>
                <w:rFonts w:cs="Calibri"/>
                <w:color w:val="7030A0"/>
                <w:sz w:val="18"/>
                <w:szCs w:val="18"/>
              </w:rPr>
              <w:t>Adapter la prise aux caractéristiques de l’outil (grosseur, longueur) et la tonicité du geste à la qualité de l’outil.</w:t>
            </w:r>
          </w:p>
          <w:p w14:paraId="4C6DAAC1" w14:textId="235F02AC" w:rsidR="00376AE4" w:rsidRPr="00AE6CAB" w:rsidRDefault="00376AE4" w:rsidP="005F7A82">
            <w:pPr>
              <w:rPr>
                <w:rFonts w:cs="Calibri"/>
                <w:color w:val="7030A0"/>
                <w:sz w:val="18"/>
                <w:szCs w:val="18"/>
              </w:rPr>
            </w:pPr>
            <w:r w:rsidRPr="00AE6CAB">
              <w:rPr>
                <w:rFonts w:cs="Calibri"/>
                <w:color w:val="7030A0"/>
                <w:sz w:val="18"/>
                <w:szCs w:val="18"/>
              </w:rPr>
              <w:t>Coordonner l’usage du bras, de l’</w:t>
            </w:r>
            <w:r w:rsidR="008679A4" w:rsidRPr="00AE6CAB">
              <w:rPr>
                <w:rFonts w:cs="Calibri"/>
                <w:color w:val="7030A0"/>
                <w:sz w:val="18"/>
                <w:szCs w:val="18"/>
              </w:rPr>
              <w:t>avant-bras</w:t>
            </w:r>
            <w:r w:rsidRPr="00AE6CAB">
              <w:rPr>
                <w:rFonts w:cs="Calibri"/>
                <w:color w:val="7030A0"/>
                <w:sz w:val="18"/>
                <w:szCs w:val="18"/>
              </w:rPr>
              <w:t xml:space="preserve"> et de la main</w:t>
            </w:r>
          </w:p>
          <w:p w14:paraId="263C9B5C" w14:textId="77777777" w:rsidR="00376AE4" w:rsidRPr="00AE6CAB" w:rsidRDefault="00376AE4" w:rsidP="005F7A82">
            <w:pPr>
              <w:rPr>
                <w:rFonts w:cs="Calibri"/>
                <w:color w:val="7030A0"/>
                <w:sz w:val="18"/>
                <w:szCs w:val="18"/>
              </w:rPr>
            </w:pPr>
            <w:r w:rsidRPr="00AE6CAB">
              <w:rPr>
                <w:rFonts w:cs="Calibri"/>
                <w:color w:val="7030A0"/>
                <w:sz w:val="18"/>
                <w:szCs w:val="18"/>
              </w:rPr>
              <w:t>Coordonner les deux mains, développer les gestes fins : doigts, poignet</w:t>
            </w:r>
          </w:p>
          <w:p w14:paraId="7E20EBD0" w14:textId="77777777" w:rsidR="00376AE4" w:rsidRPr="00AE6CAB" w:rsidRDefault="00376AE4" w:rsidP="005F7A82">
            <w:pPr>
              <w:rPr>
                <w:rFonts w:cs="Calibri"/>
                <w:color w:val="7030A0"/>
                <w:sz w:val="18"/>
                <w:szCs w:val="18"/>
              </w:rPr>
            </w:pPr>
            <w:r w:rsidRPr="00AE6CAB">
              <w:rPr>
                <w:rFonts w:cs="Calibri"/>
                <w:color w:val="7030A0"/>
                <w:sz w:val="18"/>
                <w:szCs w:val="18"/>
              </w:rPr>
              <w:t xml:space="preserve">Coordonner des mouvements antagonistes (double sens de rotation) </w:t>
            </w:r>
          </w:p>
          <w:p w14:paraId="50039122" w14:textId="77777777" w:rsidR="00376AE4" w:rsidRPr="00AE6CAB" w:rsidRDefault="00376AE4" w:rsidP="005F7A82">
            <w:pPr>
              <w:rPr>
                <w:rFonts w:cs="Calibri"/>
                <w:color w:val="7030A0"/>
                <w:sz w:val="18"/>
                <w:szCs w:val="18"/>
              </w:rPr>
            </w:pPr>
            <w:r w:rsidRPr="00AE6CAB">
              <w:rPr>
                <w:rFonts w:cs="Calibri"/>
                <w:color w:val="7030A0"/>
                <w:sz w:val="18"/>
                <w:szCs w:val="18"/>
              </w:rPr>
              <w:t xml:space="preserve">Contrôler le tonus musculaire, la vitesse, le freinage, l’ampleur du mouvement. </w:t>
            </w:r>
          </w:p>
          <w:p w14:paraId="33E3A7E2" w14:textId="77777777" w:rsidR="00376AE4" w:rsidRPr="00AE6CAB" w:rsidRDefault="00376AE4" w:rsidP="005F7A82">
            <w:pPr>
              <w:rPr>
                <w:rFonts w:cs="Calibri"/>
                <w:color w:val="7030A0"/>
                <w:sz w:val="18"/>
                <w:szCs w:val="18"/>
              </w:rPr>
            </w:pPr>
            <w:r w:rsidRPr="00AE6CAB">
              <w:rPr>
                <w:rFonts w:cs="Calibri"/>
                <w:color w:val="7030A0"/>
                <w:sz w:val="18"/>
                <w:szCs w:val="18"/>
              </w:rPr>
              <w:t>Enchaîner des actions</w:t>
            </w:r>
          </w:p>
          <w:p w14:paraId="3FAC5D79" w14:textId="77777777" w:rsidR="00376AE4" w:rsidRPr="00AE6CAB" w:rsidRDefault="00376AE4" w:rsidP="005F7A82">
            <w:pPr>
              <w:rPr>
                <w:rFonts w:cs="Calibri"/>
                <w:color w:val="7030A0"/>
                <w:sz w:val="18"/>
                <w:szCs w:val="18"/>
              </w:rPr>
            </w:pPr>
            <w:r w:rsidRPr="00AE6CAB">
              <w:rPr>
                <w:rFonts w:cs="Calibri"/>
                <w:color w:val="7030A0"/>
                <w:sz w:val="18"/>
                <w:szCs w:val="18"/>
              </w:rPr>
              <w:t>Etre capable de réaliser des tracés en tenant compte des caractéristiques des supports et des consignes</w:t>
            </w:r>
          </w:p>
          <w:p w14:paraId="528AB2AA" w14:textId="77777777" w:rsidR="00376AE4" w:rsidRPr="00AE6CAB" w:rsidRDefault="00376AE4" w:rsidP="005F7A82">
            <w:pPr>
              <w:rPr>
                <w:rFonts w:cs="Calibri"/>
                <w:color w:val="7030A0"/>
                <w:sz w:val="18"/>
                <w:szCs w:val="18"/>
              </w:rPr>
            </w:pPr>
            <w:r w:rsidRPr="00AE6CAB">
              <w:rPr>
                <w:rFonts w:cs="Calibri"/>
                <w:color w:val="7030A0"/>
                <w:sz w:val="18"/>
                <w:szCs w:val="18"/>
              </w:rPr>
              <w:t>Savoir tracer des lignes et des formes simples, horizontales, verticales, ronds…</w:t>
            </w:r>
          </w:p>
          <w:p w14:paraId="2DF4F714" w14:textId="77777777" w:rsidR="00376AE4" w:rsidRPr="00AE6CAB" w:rsidRDefault="00376AE4" w:rsidP="005F7A82">
            <w:pPr>
              <w:rPr>
                <w:rFonts w:cs="Calibri"/>
                <w:color w:val="7030A0"/>
                <w:sz w:val="18"/>
                <w:szCs w:val="18"/>
              </w:rPr>
            </w:pPr>
            <w:r w:rsidRPr="00AE6CAB">
              <w:rPr>
                <w:rFonts w:cs="Calibri"/>
                <w:color w:val="7030A0"/>
                <w:sz w:val="18"/>
                <w:szCs w:val="18"/>
              </w:rPr>
              <w:t xml:space="preserve">Exécuter des tracés spontanés puis sollicités </w:t>
            </w:r>
          </w:p>
          <w:p w14:paraId="29B79382" w14:textId="77777777" w:rsidR="00376AE4" w:rsidRPr="00AE6CAB" w:rsidRDefault="00376AE4" w:rsidP="005F7A82">
            <w:pPr>
              <w:rPr>
                <w:rFonts w:cs="Calibri"/>
                <w:color w:val="7030A0"/>
                <w:sz w:val="18"/>
                <w:szCs w:val="18"/>
              </w:rPr>
            </w:pPr>
            <w:r w:rsidRPr="00AE6CAB">
              <w:rPr>
                <w:rFonts w:cs="Calibri"/>
                <w:color w:val="7030A0"/>
                <w:sz w:val="18"/>
                <w:szCs w:val="18"/>
              </w:rPr>
              <w:t>Analyser la composition d’un mot</w:t>
            </w:r>
          </w:p>
          <w:p w14:paraId="02A2A285" w14:textId="77777777" w:rsidR="00376AE4" w:rsidRPr="00AE6CAB" w:rsidRDefault="00376AE4" w:rsidP="005F7A82">
            <w:pPr>
              <w:rPr>
                <w:rFonts w:cs="Calibri"/>
                <w:color w:val="7030A0"/>
                <w:sz w:val="18"/>
                <w:szCs w:val="18"/>
              </w:rPr>
            </w:pPr>
            <w:r w:rsidRPr="00AE6CAB">
              <w:rPr>
                <w:rFonts w:cs="Calibri"/>
                <w:color w:val="7030A0"/>
                <w:sz w:val="18"/>
                <w:szCs w:val="18"/>
              </w:rPr>
              <w:t>Analyser la forme des lettres</w:t>
            </w:r>
          </w:p>
          <w:p w14:paraId="23376554" w14:textId="344175F3" w:rsidR="00376AE4" w:rsidRPr="00AE6CAB" w:rsidRDefault="00376AE4" w:rsidP="005F7A82">
            <w:pPr>
              <w:rPr>
                <w:rFonts w:cs="Calibri"/>
                <w:color w:val="7030A0"/>
                <w:sz w:val="18"/>
                <w:szCs w:val="18"/>
              </w:rPr>
            </w:pPr>
            <w:r w:rsidRPr="00AE6CAB">
              <w:rPr>
                <w:rFonts w:cs="Calibri"/>
                <w:color w:val="7030A0"/>
                <w:sz w:val="18"/>
                <w:szCs w:val="18"/>
              </w:rPr>
              <w:t xml:space="preserve">S’initier à la correspondance </w:t>
            </w:r>
            <w:proofErr w:type="spellStart"/>
            <w:r w:rsidRPr="00AE6CAB">
              <w:rPr>
                <w:rFonts w:cs="Calibri"/>
                <w:color w:val="7030A0"/>
                <w:sz w:val="18"/>
                <w:szCs w:val="18"/>
              </w:rPr>
              <w:t>grapho</w:t>
            </w:r>
            <w:proofErr w:type="spellEnd"/>
            <w:r w:rsidRPr="00AE6CAB">
              <w:rPr>
                <w:rFonts w:cs="Calibri"/>
                <w:color w:val="7030A0"/>
                <w:sz w:val="18"/>
                <w:szCs w:val="18"/>
              </w:rPr>
              <w:t>-</w:t>
            </w:r>
            <w:proofErr w:type="spellStart"/>
            <w:r w:rsidRPr="00AE6CAB">
              <w:rPr>
                <w:rFonts w:cs="Calibri"/>
                <w:color w:val="7030A0"/>
                <w:sz w:val="18"/>
                <w:szCs w:val="18"/>
              </w:rPr>
              <w:t>phono-logique</w:t>
            </w:r>
            <w:proofErr w:type="spellEnd"/>
          </w:p>
        </w:tc>
        <w:tc>
          <w:tcPr>
            <w:tcW w:w="8505" w:type="dxa"/>
            <w:tcBorders>
              <w:top w:val="single" w:sz="4" w:space="0" w:color="auto"/>
              <w:left w:val="single" w:sz="4" w:space="0" w:color="auto"/>
              <w:bottom w:val="single" w:sz="4" w:space="0" w:color="auto"/>
              <w:right w:val="thinThickSmallGap" w:sz="24" w:space="0" w:color="auto"/>
            </w:tcBorders>
          </w:tcPr>
          <w:p w14:paraId="69A0932E" w14:textId="0D35692F" w:rsidR="00430BDD" w:rsidRDefault="00430BDD" w:rsidP="00430BDD">
            <w:pPr>
              <w:suppressLineNumbers/>
              <w:tabs>
                <w:tab w:val="left" w:pos="3189"/>
              </w:tabs>
              <w:snapToGrid w:val="0"/>
              <w:rPr>
                <w:rFonts w:cs="Calibri"/>
                <w:sz w:val="20"/>
                <w:szCs w:val="20"/>
              </w:rPr>
            </w:pPr>
            <w:r w:rsidRPr="00430BDD">
              <w:rPr>
                <w:rFonts w:cs="Calibri"/>
                <w:color w:val="5B9BD5" w:themeColor="accent1"/>
                <w:sz w:val="20"/>
                <w:szCs w:val="20"/>
              </w:rPr>
              <w:t>Les préalables à l’écriture cursive</w:t>
            </w:r>
            <w:r>
              <w:rPr>
                <w:rFonts w:cs="Calibri"/>
                <w:sz w:val="20"/>
                <w:szCs w:val="20"/>
              </w:rPr>
              <w:tab/>
            </w:r>
          </w:p>
          <w:p w14:paraId="5510EBF1" w14:textId="65EB6116" w:rsidR="00430BDD" w:rsidRDefault="00014A43" w:rsidP="00430BDD">
            <w:pPr>
              <w:suppressLineNumbers/>
              <w:tabs>
                <w:tab w:val="left" w:pos="3189"/>
              </w:tabs>
              <w:snapToGrid w:val="0"/>
              <w:rPr>
                <w:rFonts w:cs="Calibri"/>
                <w:sz w:val="20"/>
                <w:szCs w:val="20"/>
              </w:rPr>
            </w:pPr>
            <w:hyperlink r:id="rId23" w:history="1">
              <w:r w:rsidR="00430BDD" w:rsidRPr="00A720CF">
                <w:rPr>
                  <w:rStyle w:val="Lienhypertexte"/>
                  <w:rFonts w:cs="Calibri"/>
                  <w:sz w:val="20"/>
                  <w:szCs w:val="20"/>
                </w:rPr>
                <w:t>http://cache.media.eduscol.education.fr/file/Gestes_et_ecritures/60/8/2-RA16_C2_FRA_3_prealable_app_ecriture_635608.pdf</w:t>
              </w:r>
            </w:hyperlink>
          </w:p>
          <w:p w14:paraId="352A0924" w14:textId="77777777" w:rsidR="00430BDD" w:rsidRDefault="00430BDD" w:rsidP="00430BDD">
            <w:pPr>
              <w:suppressLineNumbers/>
              <w:tabs>
                <w:tab w:val="left" w:pos="3189"/>
              </w:tabs>
              <w:snapToGrid w:val="0"/>
              <w:rPr>
                <w:rFonts w:cs="Calibri"/>
                <w:sz w:val="20"/>
                <w:szCs w:val="20"/>
              </w:rPr>
            </w:pPr>
          </w:p>
          <w:p w14:paraId="5B3929B8" w14:textId="6326F6B1" w:rsidR="00430BDD" w:rsidRDefault="00430BDD" w:rsidP="00430BDD">
            <w:pPr>
              <w:suppressLineNumbers/>
              <w:tabs>
                <w:tab w:val="left" w:pos="3189"/>
              </w:tabs>
              <w:snapToGrid w:val="0"/>
              <w:rPr>
                <w:rFonts w:cs="Calibri"/>
                <w:sz w:val="20"/>
                <w:szCs w:val="20"/>
              </w:rPr>
            </w:pPr>
            <w:r>
              <w:rPr>
                <w:rFonts w:cs="Calibri"/>
                <w:sz w:val="20"/>
                <w:szCs w:val="20"/>
              </w:rPr>
              <w:t>construire une séance :</w:t>
            </w:r>
          </w:p>
          <w:p w14:paraId="68D2D8F6" w14:textId="681107A7" w:rsidR="00430BDD" w:rsidRDefault="00014A43" w:rsidP="00430BDD">
            <w:pPr>
              <w:suppressLineNumbers/>
              <w:tabs>
                <w:tab w:val="left" w:pos="3189"/>
              </w:tabs>
              <w:snapToGrid w:val="0"/>
              <w:rPr>
                <w:rFonts w:cs="Calibri"/>
                <w:sz w:val="20"/>
                <w:szCs w:val="20"/>
              </w:rPr>
            </w:pPr>
            <w:hyperlink r:id="rId24" w:history="1">
              <w:r w:rsidR="00430BDD" w:rsidRPr="00A720CF">
                <w:rPr>
                  <w:rStyle w:val="Lienhypertexte"/>
                  <w:rFonts w:cs="Calibri"/>
                  <w:sz w:val="20"/>
                  <w:szCs w:val="20"/>
                </w:rPr>
                <w:t>http://cache.media.eduscol.education.fr/file/Gestes_et_ecritures/61/2/4-RA16_C2_FRA_3_cmt_conduire_seance_ecriture_635612.pdf</w:t>
              </w:r>
            </w:hyperlink>
          </w:p>
          <w:p w14:paraId="7A52140F" w14:textId="77777777" w:rsidR="00430BDD" w:rsidRDefault="00430BDD" w:rsidP="00430BDD">
            <w:pPr>
              <w:suppressLineNumbers/>
              <w:tabs>
                <w:tab w:val="left" w:pos="3189"/>
              </w:tabs>
              <w:snapToGrid w:val="0"/>
              <w:rPr>
                <w:rFonts w:cs="Calibri"/>
                <w:sz w:val="20"/>
                <w:szCs w:val="20"/>
              </w:rPr>
            </w:pPr>
          </w:p>
          <w:p w14:paraId="54E82731" w14:textId="77777777" w:rsidR="006A7DD3" w:rsidRDefault="006A7DD3" w:rsidP="00430BDD">
            <w:pPr>
              <w:suppressLineNumbers/>
              <w:tabs>
                <w:tab w:val="left" w:pos="3189"/>
              </w:tabs>
              <w:snapToGrid w:val="0"/>
              <w:rPr>
                <w:rFonts w:cs="Calibri"/>
                <w:sz w:val="20"/>
                <w:szCs w:val="20"/>
              </w:rPr>
            </w:pPr>
          </w:p>
          <w:p w14:paraId="0BDB3594" w14:textId="2A1458D4" w:rsidR="00376AE4" w:rsidRDefault="00376AE4" w:rsidP="00150C66">
            <w:pPr>
              <w:suppressLineNumbers/>
              <w:snapToGrid w:val="0"/>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14:paraId="75948BB6" w14:textId="77777777" w:rsidR="00376AE4" w:rsidRDefault="00376AE4" w:rsidP="00150C66">
            <w:pPr>
              <w:suppressLineNumbers/>
              <w:snapToGrid w:val="0"/>
              <w:rPr>
                <w:rFonts w:cs="Calibri"/>
                <w:sz w:val="20"/>
                <w:szCs w:val="20"/>
              </w:rPr>
            </w:pPr>
          </w:p>
          <w:p w14:paraId="22D7BE20" w14:textId="77777777" w:rsidR="00376AE4" w:rsidRPr="003B72A0" w:rsidRDefault="00376AE4" w:rsidP="00150C66">
            <w:pPr>
              <w:suppressLineNumbers/>
              <w:snapToGrid w:val="0"/>
              <w:rPr>
                <w:rFonts w:cs="Calibri"/>
                <w:sz w:val="20"/>
                <w:szCs w:val="20"/>
              </w:rPr>
            </w:pPr>
            <w:r w:rsidRPr="003B72A0">
              <w:rPr>
                <w:rFonts w:cs="Calibri"/>
                <w:sz w:val="20"/>
                <w:szCs w:val="20"/>
              </w:rPr>
              <w:t xml:space="preserve">Tâches de copie et de mise en page des textes </w:t>
            </w:r>
          </w:p>
          <w:p w14:paraId="5EC0BB21" w14:textId="49A5A2FF" w:rsidR="00376AE4" w:rsidRPr="003B72A0" w:rsidRDefault="00376AE4" w:rsidP="00150C66">
            <w:pPr>
              <w:suppressLineNumbers/>
              <w:snapToGrid w:val="0"/>
              <w:rPr>
                <w:rFonts w:cs="Calibri"/>
                <w:sz w:val="20"/>
                <w:szCs w:val="20"/>
              </w:rPr>
            </w:pPr>
            <w:r w:rsidRPr="003B72A0">
              <w:rPr>
                <w:rFonts w:cs="Calibri"/>
                <w:sz w:val="20"/>
                <w:szCs w:val="20"/>
              </w:rPr>
              <w:t>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w:t>
            </w:r>
          </w:p>
          <w:p w14:paraId="4E56B682" w14:textId="77777777" w:rsidR="00376AE4" w:rsidRPr="00AE6CAB" w:rsidRDefault="00376AE4" w:rsidP="005F7A82">
            <w:pPr>
              <w:rPr>
                <w:rFonts w:cs="Calibri"/>
                <w:color w:val="7030A0"/>
                <w:sz w:val="18"/>
                <w:szCs w:val="18"/>
              </w:rPr>
            </w:pPr>
            <w:r w:rsidRPr="00AE6CAB">
              <w:rPr>
                <w:rFonts w:cs="Calibri"/>
                <w:color w:val="7030A0"/>
                <w:sz w:val="18"/>
                <w:szCs w:val="18"/>
              </w:rPr>
              <w:t>Tracer des boucles pour rendre son geste plus fluide</w:t>
            </w:r>
          </w:p>
          <w:p w14:paraId="5CD3E7D7" w14:textId="77777777" w:rsidR="00376AE4" w:rsidRDefault="00376AE4" w:rsidP="005F7A82">
            <w:pPr>
              <w:rPr>
                <w:rFonts w:cs="Calibri"/>
                <w:color w:val="7030A0"/>
                <w:sz w:val="18"/>
                <w:szCs w:val="18"/>
              </w:rPr>
            </w:pPr>
            <w:r w:rsidRPr="00AE6CAB">
              <w:rPr>
                <w:rFonts w:cs="Calibri"/>
                <w:color w:val="7030A0"/>
                <w:sz w:val="18"/>
                <w:szCs w:val="18"/>
              </w:rPr>
              <w:t xml:space="preserve">Observer les caractéristiques des lettres : Jeux de dictée de tracé de lettres : les élèves dictent une lettre au maître qui trace la lettre « de travers », l’élève doit structurer la pensée de la lettre. </w:t>
            </w:r>
          </w:p>
          <w:p w14:paraId="48720556" w14:textId="77777777" w:rsidR="00376AE4" w:rsidRDefault="00376AE4" w:rsidP="005F7A82">
            <w:pPr>
              <w:rPr>
                <w:rFonts w:cs="Calibri"/>
                <w:color w:val="7030A0"/>
                <w:sz w:val="18"/>
                <w:szCs w:val="18"/>
              </w:rPr>
            </w:pPr>
          </w:p>
          <w:p w14:paraId="5943931A" w14:textId="77777777" w:rsidR="00376AE4" w:rsidRDefault="00376AE4" w:rsidP="00472E67">
            <w:pPr>
              <w:rPr>
                <w:rFonts w:cs="Calibri"/>
                <w:color w:val="7030A0"/>
                <w:sz w:val="18"/>
                <w:szCs w:val="18"/>
              </w:rPr>
            </w:pPr>
            <w:r>
              <w:rPr>
                <w:rFonts w:cs="Calibri"/>
                <w:color w:val="7030A0"/>
                <w:sz w:val="18"/>
                <w:szCs w:val="18"/>
              </w:rPr>
              <w:t xml:space="preserve">Apprendre à copier : regarder puis fermer le tableau pour favoriser la mise en mémoire et non la copie lettre à lettre. </w:t>
            </w:r>
          </w:p>
          <w:p w14:paraId="41464F6C" w14:textId="77777777" w:rsidR="00376AE4" w:rsidRDefault="00376AE4" w:rsidP="00472E67">
            <w:pPr>
              <w:rPr>
                <w:rFonts w:cs="Calibri"/>
                <w:color w:val="7030A0"/>
                <w:sz w:val="18"/>
                <w:szCs w:val="18"/>
              </w:rPr>
            </w:pPr>
            <w:r>
              <w:rPr>
                <w:rFonts w:cs="Calibri"/>
                <w:color w:val="7030A0"/>
                <w:sz w:val="18"/>
                <w:szCs w:val="18"/>
              </w:rPr>
              <w:t xml:space="preserve">Jeux de </w:t>
            </w:r>
            <w:proofErr w:type="spellStart"/>
            <w:r>
              <w:rPr>
                <w:rFonts w:cs="Calibri"/>
                <w:color w:val="7030A0"/>
                <w:sz w:val="18"/>
                <w:szCs w:val="18"/>
              </w:rPr>
              <w:t>kim</w:t>
            </w:r>
            <w:proofErr w:type="spellEnd"/>
            <w:r>
              <w:rPr>
                <w:rFonts w:cs="Calibri"/>
                <w:color w:val="7030A0"/>
                <w:sz w:val="18"/>
                <w:szCs w:val="18"/>
              </w:rPr>
              <w:t xml:space="preserve"> des mots</w:t>
            </w:r>
            <w:r w:rsidRPr="00AE6CAB">
              <w:rPr>
                <w:rFonts w:cs="Calibri"/>
                <w:color w:val="7030A0"/>
                <w:sz w:val="18"/>
                <w:szCs w:val="18"/>
              </w:rPr>
              <w:t xml:space="preserve"> </w:t>
            </w:r>
          </w:p>
          <w:p w14:paraId="5CDADDB0" w14:textId="77777777" w:rsidR="00376AE4" w:rsidRDefault="00376AE4" w:rsidP="00472E67">
            <w:pPr>
              <w:rPr>
                <w:rFonts w:cs="Calibri"/>
                <w:color w:val="7030A0"/>
                <w:sz w:val="18"/>
                <w:szCs w:val="18"/>
              </w:rPr>
            </w:pPr>
          </w:p>
          <w:p w14:paraId="6EA5A228" w14:textId="4161B7F4" w:rsidR="00376AE4" w:rsidRPr="00AE6CAB" w:rsidRDefault="00376AE4" w:rsidP="00472E67">
            <w:pPr>
              <w:rPr>
                <w:rFonts w:cs="Calibri"/>
                <w:color w:val="7030A0"/>
                <w:sz w:val="18"/>
                <w:szCs w:val="18"/>
              </w:rPr>
            </w:pPr>
            <w:r w:rsidRPr="00AE6CAB">
              <w:rPr>
                <w:rFonts w:cs="Calibri"/>
                <w:color w:val="7030A0"/>
                <w:sz w:val="18"/>
                <w:szCs w:val="18"/>
              </w:rPr>
              <w:t xml:space="preserve">Laisser des traces sur des supports variés. </w:t>
            </w:r>
          </w:p>
          <w:p w14:paraId="634ABCC9" w14:textId="77777777" w:rsidR="00376AE4" w:rsidRDefault="00376AE4" w:rsidP="00472E67">
            <w:pPr>
              <w:rPr>
                <w:rFonts w:cs="Calibri"/>
                <w:color w:val="7030A0"/>
                <w:sz w:val="18"/>
                <w:szCs w:val="18"/>
              </w:rPr>
            </w:pPr>
            <w:r w:rsidRPr="00AE6CAB">
              <w:rPr>
                <w:rFonts w:cs="Calibri"/>
                <w:color w:val="7030A0"/>
                <w:sz w:val="18"/>
                <w:szCs w:val="18"/>
              </w:rPr>
              <w:t>Adopter un stylo avec un frein et une encoche pour les doigts</w:t>
            </w:r>
          </w:p>
          <w:p w14:paraId="4539465B" w14:textId="77777777" w:rsidR="00376AE4" w:rsidRPr="00AE6CAB" w:rsidRDefault="00376AE4" w:rsidP="00472E67">
            <w:pPr>
              <w:rPr>
                <w:rFonts w:cs="Calibri"/>
                <w:color w:val="7030A0"/>
                <w:sz w:val="18"/>
                <w:szCs w:val="18"/>
              </w:rPr>
            </w:pPr>
          </w:p>
          <w:p w14:paraId="1F370BDA" w14:textId="106F24A4" w:rsidR="00376AE4" w:rsidRPr="00AE6CAB" w:rsidRDefault="00376AE4" w:rsidP="00472E67">
            <w:pPr>
              <w:rPr>
                <w:rFonts w:cs="Calibri"/>
                <w:color w:val="7030A0"/>
                <w:sz w:val="18"/>
                <w:szCs w:val="18"/>
              </w:rPr>
            </w:pPr>
          </w:p>
        </w:tc>
      </w:tr>
      <w:tr w:rsidR="00376AE4" w:rsidRPr="00817D0C" w14:paraId="67609165" w14:textId="77777777" w:rsidTr="006563CC">
        <w:trPr>
          <w:cantSplit/>
          <w:trHeight w:val="205"/>
        </w:trPr>
        <w:tc>
          <w:tcPr>
            <w:tcW w:w="1276" w:type="dxa"/>
            <w:vMerge/>
            <w:tcBorders>
              <w:left w:val="thinThickSmallGap" w:sz="24" w:space="0" w:color="auto"/>
              <w:right w:val="thinThickSmallGap" w:sz="24" w:space="0" w:color="auto"/>
            </w:tcBorders>
          </w:tcPr>
          <w:p w14:paraId="5F52CDCD" w14:textId="503B4791" w:rsidR="00376AE4" w:rsidRPr="00817D0C" w:rsidRDefault="00376AE4" w:rsidP="005F7A82">
            <w:pPr>
              <w:rPr>
                <w:rFonts w:cs="Calibri"/>
                <w:sz w:val="18"/>
                <w:szCs w:val="18"/>
              </w:rPr>
            </w:pPr>
          </w:p>
        </w:tc>
        <w:tc>
          <w:tcPr>
            <w:tcW w:w="558" w:type="dxa"/>
            <w:tcBorders>
              <w:top w:val="single" w:sz="4" w:space="0" w:color="auto"/>
              <w:left w:val="thinThickSmallGap" w:sz="24" w:space="0" w:color="auto"/>
              <w:bottom w:val="single" w:sz="24" w:space="0" w:color="000000"/>
              <w:right w:val="single" w:sz="4" w:space="0" w:color="auto"/>
            </w:tcBorders>
          </w:tcPr>
          <w:p w14:paraId="06AE21F2" w14:textId="12AE470D" w:rsidR="00376AE4" w:rsidRPr="00817D0C" w:rsidRDefault="00376AE4" w:rsidP="005F7A82">
            <w:pPr>
              <w:rPr>
                <w:rFonts w:cs="Calibri"/>
                <w:sz w:val="18"/>
                <w:szCs w:val="18"/>
              </w:rPr>
            </w:pPr>
            <w:proofErr w:type="spellStart"/>
            <w:r w:rsidRPr="00817D0C">
              <w:rPr>
                <w:rFonts w:cs="Calibri"/>
                <w:sz w:val="18"/>
                <w:szCs w:val="18"/>
              </w:rPr>
              <w:t>atti</w:t>
            </w:r>
            <w:proofErr w:type="spellEnd"/>
          </w:p>
        </w:tc>
        <w:tc>
          <w:tcPr>
            <w:tcW w:w="5504" w:type="dxa"/>
            <w:tcBorders>
              <w:top w:val="single" w:sz="4" w:space="0" w:color="auto"/>
              <w:left w:val="single" w:sz="4" w:space="0" w:color="auto"/>
              <w:bottom w:val="single" w:sz="24" w:space="0" w:color="000000"/>
              <w:right w:val="single" w:sz="4" w:space="0" w:color="auto"/>
            </w:tcBorders>
          </w:tcPr>
          <w:p w14:paraId="42E86A28" w14:textId="77777777" w:rsidR="00376AE4" w:rsidRPr="00AE6CAB" w:rsidRDefault="00376AE4" w:rsidP="005F7A82">
            <w:pPr>
              <w:rPr>
                <w:rFonts w:cs="Calibri"/>
                <w:color w:val="7030A0"/>
                <w:sz w:val="18"/>
                <w:szCs w:val="18"/>
              </w:rPr>
            </w:pPr>
            <w:r w:rsidRPr="00AE6CAB">
              <w:rPr>
                <w:rFonts w:cs="Calibri"/>
                <w:color w:val="7030A0"/>
                <w:sz w:val="18"/>
                <w:szCs w:val="18"/>
              </w:rPr>
              <w:t>Dépasser l’inhibition motrice mais aussi les mouvements dits de « persévération » (activité motrice répétitive).</w:t>
            </w:r>
          </w:p>
          <w:p w14:paraId="693D4F5B" w14:textId="77777777" w:rsidR="00376AE4" w:rsidRPr="00AE6CAB" w:rsidRDefault="00376AE4" w:rsidP="005F7A82">
            <w:pPr>
              <w:rPr>
                <w:rFonts w:cs="Calibri"/>
                <w:color w:val="7030A0"/>
                <w:sz w:val="18"/>
                <w:szCs w:val="18"/>
              </w:rPr>
            </w:pPr>
            <w:r w:rsidRPr="00AE6CAB">
              <w:rPr>
                <w:rFonts w:cs="Calibri"/>
                <w:color w:val="7030A0"/>
                <w:sz w:val="18"/>
                <w:szCs w:val="18"/>
              </w:rPr>
              <w:t>Investir l’espace feuille</w:t>
            </w:r>
          </w:p>
          <w:p w14:paraId="701A3331" w14:textId="77777777" w:rsidR="00376AE4" w:rsidRPr="00AE6CAB" w:rsidRDefault="00376AE4" w:rsidP="005F7A82">
            <w:pPr>
              <w:rPr>
                <w:rFonts w:cs="Calibri"/>
                <w:color w:val="7030A0"/>
                <w:sz w:val="18"/>
                <w:szCs w:val="18"/>
              </w:rPr>
            </w:pPr>
            <w:r w:rsidRPr="00AE6CAB">
              <w:rPr>
                <w:rFonts w:cs="Calibri"/>
                <w:color w:val="7030A0"/>
                <w:sz w:val="18"/>
                <w:szCs w:val="18"/>
              </w:rPr>
              <w:t xml:space="preserve">Effectuer de tracés selon une organisation spatiale spécifique (tout autour, dedans, à côté…). Observer, discriminer </w:t>
            </w:r>
          </w:p>
          <w:p w14:paraId="382AD689" w14:textId="77777777" w:rsidR="00376AE4" w:rsidRPr="00AE6CAB" w:rsidRDefault="00376AE4" w:rsidP="005F7A82">
            <w:pPr>
              <w:rPr>
                <w:rFonts w:cs="Calibri"/>
                <w:color w:val="7030A0"/>
                <w:sz w:val="18"/>
                <w:szCs w:val="18"/>
              </w:rPr>
            </w:pPr>
            <w:r w:rsidRPr="00AE6CAB">
              <w:rPr>
                <w:rFonts w:cs="Calibri"/>
                <w:color w:val="7030A0"/>
                <w:sz w:val="18"/>
                <w:szCs w:val="18"/>
              </w:rPr>
              <w:t>Connaître et ressentir son corps</w:t>
            </w:r>
          </w:p>
          <w:p w14:paraId="5E7529CC" w14:textId="77777777" w:rsidR="00376AE4" w:rsidRPr="00AE6CAB" w:rsidRDefault="00376AE4" w:rsidP="005F7A82">
            <w:pPr>
              <w:rPr>
                <w:rFonts w:cs="Calibri"/>
                <w:color w:val="7030A0"/>
                <w:sz w:val="18"/>
                <w:szCs w:val="18"/>
              </w:rPr>
            </w:pPr>
            <w:r w:rsidRPr="00AE6CAB">
              <w:rPr>
                <w:rFonts w:cs="Calibri"/>
                <w:color w:val="7030A0"/>
                <w:sz w:val="18"/>
                <w:szCs w:val="18"/>
              </w:rPr>
              <w:t xml:space="preserve">Développer des habiletés corporelles globales (locomotion, équilibre, etc.) </w:t>
            </w:r>
          </w:p>
          <w:p w14:paraId="4FD163C1" w14:textId="77777777" w:rsidR="00376AE4" w:rsidRPr="00AE6CAB" w:rsidRDefault="00376AE4" w:rsidP="005F7A82">
            <w:pPr>
              <w:rPr>
                <w:rFonts w:cs="Calibri"/>
                <w:color w:val="7030A0"/>
                <w:sz w:val="18"/>
                <w:szCs w:val="18"/>
              </w:rPr>
            </w:pPr>
            <w:r w:rsidRPr="00AE6CAB">
              <w:rPr>
                <w:rFonts w:cs="Calibri"/>
                <w:color w:val="7030A0"/>
                <w:sz w:val="18"/>
                <w:szCs w:val="18"/>
              </w:rPr>
              <w:t>Se repérer dans l’espace</w:t>
            </w:r>
          </w:p>
          <w:p w14:paraId="2EECCB7D" w14:textId="77777777" w:rsidR="00376AE4" w:rsidRPr="00AE6CAB" w:rsidRDefault="00376AE4" w:rsidP="005F7A82">
            <w:pPr>
              <w:rPr>
                <w:rFonts w:cs="Calibri"/>
                <w:color w:val="7030A0"/>
                <w:sz w:val="18"/>
                <w:szCs w:val="18"/>
              </w:rPr>
            </w:pPr>
            <w:r w:rsidRPr="00AE6CAB">
              <w:rPr>
                <w:rFonts w:cs="Calibri"/>
                <w:color w:val="7030A0"/>
                <w:sz w:val="18"/>
                <w:szCs w:val="18"/>
              </w:rPr>
              <w:t>Se repérer, évoluer, dans un espace de plus en plus vaste et lointain</w:t>
            </w:r>
          </w:p>
          <w:p w14:paraId="4D475539" w14:textId="77777777" w:rsidR="00376AE4" w:rsidRPr="00AE6CAB" w:rsidRDefault="00376AE4" w:rsidP="005F7A82">
            <w:pPr>
              <w:rPr>
                <w:rFonts w:cs="Calibri"/>
                <w:color w:val="7030A0"/>
                <w:sz w:val="18"/>
                <w:szCs w:val="18"/>
              </w:rPr>
            </w:pPr>
            <w:r w:rsidRPr="00AE6CAB">
              <w:rPr>
                <w:rFonts w:cs="Calibri"/>
                <w:color w:val="7030A0"/>
                <w:sz w:val="18"/>
                <w:szCs w:val="18"/>
              </w:rPr>
              <w:t xml:space="preserve">Identifier et nommer : loin, devant, derrière…, petit, fin, gros, </w:t>
            </w:r>
          </w:p>
          <w:p w14:paraId="449D4B3E" w14:textId="77777777" w:rsidR="00376AE4" w:rsidRPr="00AE6CAB" w:rsidRDefault="00376AE4" w:rsidP="005F7A82">
            <w:pPr>
              <w:rPr>
                <w:rFonts w:cs="Calibri"/>
                <w:color w:val="7030A0"/>
                <w:sz w:val="18"/>
                <w:szCs w:val="18"/>
              </w:rPr>
            </w:pPr>
            <w:r w:rsidRPr="00AE6CAB">
              <w:rPr>
                <w:rFonts w:cs="Calibri"/>
                <w:color w:val="7030A0"/>
                <w:sz w:val="18"/>
                <w:szCs w:val="18"/>
              </w:rPr>
              <w:t xml:space="preserve">Se situer dans le temps en distinguant les moments, leur succession, la vitesse : maintenant, bientôt, hier… </w:t>
            </w:r>
          </w:p>
          <w:p w14:paraId="615C53B3" w14:textId="77777777" w:rsidR="00376AE4" w:rsidRPr="00AE6CAB" w:rsidRDefault="00376AE4" w:rsidP="005F7A82">
            <w:pPr>
              <w:rPr>
                <w:rFonts w:cs="Calibri"/>
                <w:color w:val="7030A0"/>
                <w:sz w:val="18"/>
                <w:szCs w:val="18"/>
              </w:rPr>
            </w:pPr>
            <w:r w:rsidRPr="00AE6CAB">
              <w:rPr>
                <w:rFonts w:cs="Calibri"/>
                <w:color w:val="7030A0"/>
                <w:sz w:val="18"/>
                <w:szCs w:val="18"/>
              </w:rPr>
              <w:t>Etre capable de discriminer, nommer, comparer, associer, anticiper</w:t>
            </w:r>
          </w:p>
          <w:p w14:paraId="6158E6AD" w14:textId="2E03F37D" w:rsidR="00376AE4" w:rsidRPr="00AE6CAB" w:rsidRDefault="00376AE4" w:rsidP="005F7A82">
            <w:pPr>
              <w:rPr>
                <w:rFonts w:cs="Calibri"/>
                <w:color w:val="7030A0"/>
                <w:sz w:val="18"/>
                <w:szCs w:val="18"/>
              </w:rPr>
            </w:pPr>
            <w:r w:rsidRPr="00AE6CAB">
              <w:rPr>
                <w:rFonts w:cs="Calibri"/>
                <w:color w:val="7030A0"/>
                <w:sz w:val="18"/>
                <w:szCs w:val="18"/>
              </w:rPr>
              <w:t>Prendre des initiatives et manifester de l’attention volontaire</w:t>
            </w:r>
          </w:p>
        </w:tc>
        <w:tc>
          <w:tcPr>
            <w:tcW w:w="8505" w:type="dxa"/>
            <w:tcBorders>
              <w:top w:val="single" w:sz="4" w:space="0" w:color="auto"/>
              <w:left w:val="single" w:sz="4" w:space="0" w:color="auto"/>
              <w:bottom w:val="single" w:sz="24" w:space="0" w:color="000000"/>
              <w:right w:val="thinThickSmallGap" w:sz="24" w:space="0" w:color="auto"/>
            </w:tcBorders>
          </w:tcPr>
          <w:p w14:paraId="76D7B57D" w14:textId="77777777" w:rsidR="00376AE4" w:rsidRDefault="00376AE4" w:rsidP="00472E67">
            <w:pPr>
              <w:rPr>
                <w:rFonts w:cs="Calibri"/>
                <w:color w:val="7030A0"/>
                <w:sz w:val="18"/>
                <w:szCs w:val="18"/>
              </w:rPr>
            </w:pPr>
            <w:r>
              <w:rPr>
                <w:rFonts w:cs="Calibri"/>
                <w:color w:val="7030A0"/>
                <w:sz w:val="18"/>
                <w:szCs w:val="18"/>
              </w:rPr>
              <w:t xml:space="preserve">Ne pas être obligé de copier entre des lignes au début pour favoriser la compétence de mémoire plus que de tracés. </w:t>
            </w:r>
          </w:p>
          <w:p w14:paraId="4C5A83CE" w14:textId="77777777" w:rsidR="00376AE4" w:rsidRDefault="00376AE4" w:rsidP="00472E67">
            <w:pPr>
              <w:rPr>
                <w:rFonts w:cs="Calibri"/>
                <w:color w:val="7030A0"/>
                <w:sz w:val="18"/>
                <w:szCs w:val="18"/>
              </w:rPr>
            </w:pPr>
          </w:p>
          <w:p w14:paraId="2A9669AB" w14:textId="3E5E7D6F" w:rsidR="00376AE4" w:rsidRPr="00AE6CAB" w:rsidRDefault="00376AE4" w:rsidP="00472E67">
            <w:pPr>
              <w:rPr>
                <w:rFonts w:cs="Calibri"/>
                <w:color w:val="7030A0"/>
                <w:sz w:val="18"/>
                <w:szCs w:val="18"/>
              </w:rPr>
            </w:pPr>
            <w:r>
              <w:rPr>
                <w:rFonts w:cs="Calibri"/>
                <w:color w:val="7030A0"/>
                <w:sz w:val="18"/>
                <w:szCs w:val="18"/>
              </w:rPr>
              <w:t xml:space="preserve">Mémoriser et tracer ensuite de grands symboles </w:t>
            </w:r>
          </w:p>
        </w:tc>
      </w:tr>
    </w:tbl>
    <w:p w14:paraId="3D314ED0" w14:textId="77777777" w:rsidR="006A7DD3" w:rsidRDefault="006A7DD3"/>
    <w:tbl>
      <w:tblPr>
        <w:tblW w:w="1598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58"/>
        <w:gridCol w:w="52"/>
        <w:gridCol w:w="5452"/>
        <w:gridCol w:w="8646"/>
      </w:tblGrid>
      <w:tr w:rsidR="00376AE4" w:rsidRPr="00817D0C" w14:paraId="40621486" w14:textId="77777777" w:rsidTr="006563CC">
        <w:trPr>
          <w:cantSplit/>
          <w:trHeight w:val="282"/>
        </w:trPr>
        <w:tc>
          <w:tcPr>
            <w:tcW w:w="1276" w:type="dxa"/>
            <w:vMerge w:val="restart"/>
            <w:tcBorders>
              <w:left w:val="thinThickSmallGap" w:sz="24" w:space="0" w:color="auto"/>
              <w:right w:val="thinThickSmallGap" w:sz="24" w:space="0" w:color="auto"/>
            </w:tcBorders>
          </w:tcPr>
          <w:p w14:paraId="1A65380C" w14:textId="23D7361D" w:rsidR="00376AE4" w:rsidRPr="006A7DD3" w:rsidRDefault="006A7DD3" w:rsidP="005F7A82">
            <w:pPr>
              <w:rPr>
                <w:rFonts w:cs="Calibri"/>
                <w:b/>
                <w:sz w:val="18"/>
                <w:szCs w:val="18"/>
              </w:rPr>
            </w:pPr>
            <w:r w:rsidRPr="006A7DD3">
              <w:rPr>
                <w:rFonts w:cs="Calibri"/>
                <w:b/>
                <w:sz w:val="18"/>
                <w:szCs w:val="18"/>
              </w:rPr>
              <w:t>LECTURE ET COMPREHENSION</w:t>
            </w:r>
          </w:p>
        </w:tc>
        <w:tc>
          <w:tcPr>
            <w:tcW w:w="6062" w:type="dxa"/>
            <w:gridSpan w:val="3"/>
            <w:tcBorders>
              <w:left w:val="thinThickSmallGap" w:sz="24" w:space="0" w:color="auto"/>
              <w:right w:val="single" w:sz="4" w:space="0" w:color="auto"/>
            </w:tcBorders>
            <w:shd w:val="clear" w:color="auto" w:fill="D9D9D9"/>
          </w:tcPr>
          <w:p w14:paraId="3297E5C2" w14:textId="77777777" w:rsidR="00376AE4" w:rsidRDefault="00376AE4" w:rsidP="002D3060">
            <w:pPr>
              <w:rPr>
                <w:rFonts w:cs="Calibri"/>
                <w:sz w:val="20"/>
                <w:szCs w:val="20"/>
              </w:rPr>
            </w:pPr>
            <w:r>
              <w:rPr>
                <w:rFonts w:cs="Calibri"/>
                <w:b/>
                <w:color w:val="548DD4"/>
                <w:sz w:val="18"/>
                <w:szCs w:val="18"/>
              </w:rPr>
              <w:t>Identifier les mots de façon de plus en plus aisée</w:t>
            </w:r>
            <w:r w:rsidRPr="003B72A0">
              <w:rPr>
                <w:rFonts w:cs="Calibri"/>
                <w:sz w:val="20"/>
                <w:szCs w:val="20"/>
              </w:rPr>
              <w:t xml:space="preserve"> </w:t>
            </w:r>
          </w:p>
          <w:p w14:paraId="23D386D5" w14:textId="08561F44" w:rsidR="00376AE4" w:rsidRPr="002D3060" w:rsidRDefault="00376AE4" w:rsidP="002D3060">
            <w:pPr>
              <w:rPr>
                <w:rFonts w:cs="Calibri"/>
                <w:b/>
                <w:sz w:val="20"/>
                <w:szCs w:val="20"/>
              </w:rPr>
            </w:pPr>
            <w:r w:rsidRPr="002D3060">
              <w:rPr>
                <w:rFonts w:cs="Calibri"/>
                <w:b/>
                <w:sz w:val="20"/>
                <w:szCs w:val="20"/>
              </w:rPr>
              <w:t>Identifier des mots rapidement : décoder aisément des mots inconnus réguliers, reconnaitre des mots fréquents et des mots irréguliers mémorisés.</w:t>
            </w:r>
          </w:p>
          <w:p w14:paraId="3823D60A" w14:textId="619C5F6A" w:rsidR="00376AE4" w:rsidRDefault="00376AE4" w:rsidP="002D3060">
            <w:pPr>
              <w:rPr>
                <w:rFonts w:cs="Calibri"/>
                <w:b/>
                <w:color w:val="548DD4"/>
                <w:sz w:val="18"/>
                <w:szCs w:val="18"/>
              </w:rPr>
            </w:pPr>
            <w:r w:rsidRPr="002D3060">
              <w:rPr>
                <w:rFonts w:cs="Calibri"/>
                <w:b/>
                <w:sz w:val="20"/>
                <w:szCs w:val="20"/>
              </w:rPr>
              <w:t>Lire à voix haute avec fluidité, après préparation, un texte d’une demi-page ; participer à une lecture dialoguée après préparation.</w:t>
            </w:r>
          </w:p>
        </w:tc>
        <w:tc>
          <w:tcPr>
            <w:tcW w:w="8646" w:type="dxa"/>
            <w:tcBorders>
              <w:top w:val="single" w:sz="24" w:space="0" w:color="000000"/>
              <w:left w:val="single" w:sz="4" w:space="0" w:color="auto"/>
              <w:bottom w:val="single" w:sz="4" w:space="0" w:color="auto"/>
              <w:right w:val="thinThickSmallGap" w:sz="24" w:space="0" w:color="auto"/>
            </w:tcBorders>
            <w:shd w:val="clear" w:color="auto" w:fill="D9D9D9"/>
          </w:tcPr>
          <w:p w14:paraId="60A44AEE" w14:textId="77777777" w:rsidR="00D13C6D" w:rsidRDefault="00376AE4" w:rsidP="005F7A82">
            <w:pPr>
              <w:rPr>
                <w:rFonts w:cs="Calibri"/>
                <w:b/>
                <w:color w:val="00B050"/>
                <w:sz w:val="18"/>
                <w:szCs w:val="18"/>
              </w:rPr>
            </w:pPr>
            <w:r>
              <w:rPr>
                <w:rFonts w:cs="Calibri"/>
                <w:b/>
                <w:color w:val="00B050"/>
                <w:sz w:val="18"/>
                <w:szCs w:val="18"/>
              </w:rPr>
              <w:t>Evaluation fluence</w:t>
            </w:r>
          </w:p>
          <w:p w14:paraId="117A6371" w14:textId="77777777" w:rsidR="00D13C6D" w:rsidRDefault="00D13C6D" w:rsidP="005F7A82">
            <w:pPr>
              <w:rPr>
                <w:rFonts w:cs="Calibri"/>
                <w:b/>
                <w:color w:val="00B050"/>
                <w:sz w:val="18"/>
                <w:szCs w:val="18"/>
              </w:rPr>
            </w:pPr>
          </w:p>
          <w:p w14:paraId="51D70184" w14:textId="43998099" w:rsidR="00376AE4" w:rsidRPr="00817D0C" w:rsidRDefault="00376AE4" w:rsidP="005F7A82">
            <w:pPr>
              <w:rPr>
                <w:rFonts w:cs="Calibri"/>
                <w:b/>
                <w:color w:val="00B050"/>
                <w:sz w:val="18"/>
                <w:szCs w:val="18"/>
              </w:rPr>
            </w:pPr>
          </w:p>
        </w:tc>
      </w:tr>
      <w:tr w:rsidR="00376AE4" w:rsidRPr="00817D0C" w14:paraId="2C03B5CF" w14:textId="77777777" w:rsidTr="006563CC">
        <w:trPr>
          <w:cantSplit/>
          <w:trHeight w:val="282"/>
        </w:trPr>
        <w:tc>
          <w:tcPr>
            <w:tcW w:w="1276" w:type="dxa"/>
            <w:vMerge/>
            <w:tcBorders>
              <w:left w:val="thinThickSmallGap" w:sz="24" w:space="0" w:color="auto"/>
              <w:right w:val="thinThickSmallGap" w:sz="24" w:space="0" w:color="auto"/>
            </w:tcBorders>
          </w:tcPr>
          <w:p w14:paraId="0DBA1DEB" w14:textId="0B439D2F" w:rsidR="00376AE4" w:rsidRPr="00817D0C" w:rsidRDefault="00376AE4" w:rsidP="005F7A82">
            <w:pPr>
              <w:rPr>
                <w:rFonts w:cs="Calibri"/>
                <w:sz w:val="18"/>
                <w:szCs w:val="18"/>
              </w:rPr>
            </w:pPr>
          </w:p>
        </w:tc>
        <w:tc>
          <w:tcPr>
            <w:tcW w:w="610" w:type="dxa"/>
            <w:gridSpan w:val="2"/>
            <w:tcBorders>
              <w:left w:val="thinThickSmallGap" w:sz="24" w:space="0" w:color="auto"/>
              <w:bottom w:val="single" w:sz="4" w:space="0" w:color="auto"/>
              <w:right w:val="single" w:sz="4" w:space="0" w:color="auto"/>
            </w:tcBorders>
            <w:shd w:val="clear" w:color="auto" w:fill="auto"/>
          </w:tcPr>
          <w:p w14:paraId="381A6D8E" w14:textId="77777777" w:rsidR="00376AE4" w:rsidRPr="002C0DBB" w:rsidRDefault="00376AE4" w:rsidP="005F7A82">
            <w:pPr>
              <w:rPr>
                <w:rFonts w:cs="Calibri"/>
                <w:color w:val="000000" w:themeColor="text1"/>
                <w:sz w:val="18"/>
                <w:szCs w:val="18"/>
              </w:rPr>
            </w:pPr>
            <w:r w:rsidRPr="002C0DBB">
              <w:rPr>
                <w:rFonts w:cs="Calibri"/>
                <w:color w:val="000000" w:themeColor="text1"/>
                <w:sz w:val="18"/>
                <w:szCs w:val="18"/>
              </w:rPr>
              <w:t>Co</w:t>
            </w:r>
          </w:p>
        </w:tc>
        <w:tc>
          <w:tcPr>
            <w:tcW w:w="5452" w:type="dxa"/>
            <w:tcBorders>
              <w:left w:val="single" w:sz="4" w:space="0" w:color="auto"/>
              <w:bottom w:val="single" w:sz="4" w:space="0" w:color="auto"/>
              <w:right w:val="single" w:sz="4" w:space="0" w:color="auto"/>
            </w:tcBorders>
            <w:shd w:val="clear" w:color="auto" w:fill="auto"/>
          </w:tcPr>
          <w:p w14:paraId="5EB73950" w14:textId="77777777" w:rsidR="00376AE4" w:rsidRPr="004F1756" w:rsidRDefault="00376AE4" w:rsidP="002D3060">
            <w:pPr>
              <w:suppressLineNumbers/>
              <w:snapToGrid w:val="0"/>
              <w:rPr>
                <w:rFonts w:cs="Calibri"/>
                <w:sz w:val="20"/>
                <w:szCs w:val="20"/>
                <w:u w:val="single"/>
              </w:rPr>
            </w:pPr>
            <w:r w:rsidRPr="003B72A0">
              <w:rPr>
                <w:rFonts w:cs="Calibri"/>
                <w:b/>
                <w:sz w:val="20"/>
                <w:szCs w:val="20"/>
              </w:rPr>
              <w:t>(</w:t>
            </w:r>
            <w:r w:rsidRPr="003B72A0">
              <w:rPr>
                <w:rFonts w:cs="Calibri"/>
                <w:i/>
                <w:sz w:val="20"/>
                <w:szCs w:val="20"/>
                <w:u w:val="single"/>
              </w:rPr>
              <w:t>lien avec l’écriture : décodage associé à l’encodage</w:t>
            </w:r>
            <w:r w:rsidRPr="004F1756">
              <w:rPr>
                <w:rFonts w:cs="Calibri"/>
                <w:i/>
                <w:sz w:val="20"/>
                <w:szCs w:val="20"/>
              </w:rPr>
              <w:t>)</w:t>
            </w:r>
            <w:r>
              <w:rPr>
                <w:rFonts w:cs="Calibri"/>
                <w:sz w:val="20"/>
                <w:szCs w:val="20"/>
              </w:rPr>
              <w:t>.</w:t>
            </w:r>
          </w:p>
          <w:p w14:paraId="361E8C5A" w14:textId="77777777" w:rsidR="00376AE4" w:rsidRPr="003B72A0" w:rsidRDefault="00376AE4" w:rsidP="00472E67">
            <w:pPr>
              <w:suppressLineNumbers/>
              <w:snapToGrid w:val="0"/>
              <w:rPr>
                <w:rFonts w:cs="Calibri"/>
                <w:sz w:val="20"/>
                <w:szCs w:val="20"/>
              </w:rPr>
            </w:pPr>
            <w:r w:rsidRPr="003B72A0">
              <w:rPr>
                <w:rFonts w:cs="Calibri"/>
                <w:sz w:val="20"/>
                <w:szCs w:val="20"/>
              </w:rPr>
              <w:t>Discrimination auditive fine et analyse des constituants des mots (conscience phonologique)</w:t>
            </w:r>
            <w:r>
              <w:rPr>
                <w:rFonts w:cs="Calibri"/>
                <w:sz w:val="20"/>
                <w:szCs w:val="20"/>
              </w:rPr>
              <w:t>.</w:t>
            </w:r>
          </w:p>
          <w:p w14:paraId="4CFB2DD0" w14:textId="77777777" w:rsidR="00376AE4" w:rsidRPr="003B72A0" w:rsidRDefault="00376AE4" w:rsidP="00472E67">
            <w:pPr>
              <w:suppressLineNumbers/>
              <w:snapToGrid w:val="0"/>
              <w:rPr>
                <w:rFonts w:cs="Calibri"/>
                <w:sz w:val="20"/>
                <w:szCs w:val="20"/>
              </w:rPr>
            </w:pPr>
            <w:r w:rsidRPr="003B72A0">
              <w:rPr>
                <w:rFonts w:cs="Calibri"/>
                <w:sz w:val="20"/>
                <w:szCs w:val="20"/>
              </w:rPr>
              <w:t>Discrimination visuelle et connaissance des lettres</w:t>
            </w:r>
            <w:r>
              <w:rPr>
                <w:rFonts w:cs="Calibri"/>
                <w:sz w:val="20"/>
                <w:szCs w:val="20"/>
              </w:rPr>
              <w:t>.</w:t>
            </w:r>
          </w:p>
          <w:p w14:paraId="68E9A85D" w14:textId="77777777" w:rsidR="00376AE4" w:rsidRDefault="00376AE4" w:rsidP="00C037E5">
            <w:pPr>
              <w:suppressLineNumbers/>
              <w:snapToGrid w:val="0"/>
              <w:rPr>
                <w:rFonts w:cs="Calibri"/>
                <w:b/>
                <w:color w:val="548DD4"/>
                <w:sz w:val="18"/>
                <w:szCs w:val="18"/>
              </w:rPr>
            </w:pPr>
          </w:p>
        </w:tc>
        <w:tc>
          <w:tcPr>
            <w:tcW w:w="8646" w:type="dxa"/>
            <w:tcBorders>
              <w:top w:val="single" w:sz="4" w:space="0" w:color="auto"/>
              <w:left w:val="single" w:sz="4" w:space="0" w:color="auto"/>
              <w:bottom w:val="single" w:sz="4" w:space="0" w:color="auto"/>
              <w:right w:val="thinThickSmallGap" w:sz="24" w:space="0" w:color="auto"/>
            </w:tcBorders>
            <w:shd w:val="clear" w:color="auto" w:fill="auto"/>
          </w:tcPr>
          <w:p w14:paraId="1F239D08" w14:textId="77777777" w:rsidR="00376AE4" w:rsidRPr="003B72A0" w:rsidRDefault="00376AE4" w:rsidP="002D3060">
            <w:pPr>
              <w:suppressLineNumbers/>
              <w:snapToGrid w:val="0"/>
              <w:rPr>
                <w:rFonts w:cs="Calibri"/>
                <w:sz w:val="20"/>
                <w:szCs w:val="20"/>
              </w:rPr>
            </w:pPr>
            <w:r w:rsidRPr="003B72A0">
              <w:rPr>
                <w:rFonts w:cs="Calibri"/>
                <w:sz w:val="20"/>
                <w:szCs w:val="20"/>
              </w:rPr>
              <w:t>Copie de mots et, surtout, encodage de mots construits avec les éléments du code appris.</w:t>
            </w:r>
          </w:p>
          <w:p w14:paraId="0E9CE6CA" w14:textId="77777777" w:rsidR="00376AE4" w:rsidRDefault="00376AE4" w:rsidP="002D3060">
            <w:pPr>
              <w:rPr>
                <w:rFonts w:cs="Calibri"/>
                <w:b/>
                <w:color w:val="00B050"/>
                <w:sz w:val="18"/>
                <w:szCs w:val="18"/>
              </w:rPr>
            </w:pPr>
          </w:p>
          <w:p w14:paraId="66ECF86F" w14:textId="7A5A6E39" w:rsidR="00376AE4" w:rsidRPr="00C037E5" w:rsidRDefault="00376AE4" w:rsidP="002D3060">
            <w:pPr>
              <w:rPr>
                <w:rFonts w:cs="Calibri"/>
                <w:color w:val="7030A0"/>
                <w:sz w:val="18"/>
                <w:szCs w:val="18"/>
              </w:rPr>
            </w:pPr>
            <w:r w:rsidRPr="00C037E5">
              <w:rPr>
                <w:rFonts w:cs="Calibri"/>
                <w:color w:val="7030A0"/>
                <w:sz w:val="18"/>
                <w:szCs w:val="18"/>
              </w:rPr>
              <w:t>Apprendre à utiliser le manuel comme un support d’apprentissage et non comme un livre</w:t>
            </w:r>
            <w:r>
              <w:rPr>
                <w:rFonts w:cs="Calibri"/>
                <w:color w:val="7030A0"/>
                <w:sz w:val="18"/>
                <w:szCs w:val="18"/>
              </w:rPr>
              <w:t>. Connaître la différence entre livre et manuel.</w:t>
            </w:r>
          </w:p>
        </w:tc>
      </w:tr>
      <w:tr w:rsidR="00376AE4" w:rsidRPr="00817D0C" w14:paraId="176250E2" w14:textId="77777777" w:rsidTr="006563CC">
        <w:trPr>
          <w:cantSplit/>
          <w:trHeight w:val="282"/>
        </w:trPr>
        <w:tc>
          <w:tcPr>
            <w:tcW w:w="1276" w:type="dxa"/>
            <w:vMerge/>
            <w:tcBorders>
              <w:left w:val="thinThickSmallGap" w:sz="24" w:space="0" w:color="auto"/>
              <w:right w:val="thinThickSmallGap" w:sz="24" w:space="0" w:color="auto"/>
            </w:tcBorders>
          </w:tcPr>
          <w:p w14:paraId="256286DD" w14:textId="77777777" w:rsidR="00376AE4" w:rsidRPr="00817D0C" w:rsidRDefault="00376AE4" w:rsidP="005F7A82">
            <w:pPr>
              <w:rPr>
                <w:rFonts w:cs="Calibri"/>
                <w:sz w:val="18"/>
                <w:szCs w:val="18"/>
              </w:rPr>
            </w:pPr>
          </w:p>
        </w:tc>
        <w:tc>
          <w:tcPr>
            <w:tcW w:w="610" w:type="dxa"/>
            <w:gridSpan w:val="2"/>
            <w:tcBorders>
              <w:left w:val="thinThickSmallGap" w:sz="24" w:space="0" w:color="auto"/>
              <w:bottom w:val="single" w:sz="4" w:space="0" w:color="auto"/>
              <w:right w:val="single" w:sz="4" w:space="0" w:color="auto"/>
            </w:tcBorders>
            <w:shd w:val="clear" w:color="auto" w:fill="auto"/>
          </w:tcPr>
          <w:p w14:paraId="4FDC9CC2" w14:textId="77777777" w:rsidR="00376AE4" w:rsidRPr="002C0DBB" w:rsidRDefault="00376AE4" w:rsidP="005F7A82">
            <w:pPr>
              <w:rPr>
                <w:rFonts w:cs="Calibri"/>
                <w:color w:val="000000" w:themeColor="text1"/>
                <w:sz w:val="18"/>
                <w:szCs w:val="18"/>
              </w:rPr>
            </w:pPr>
            <w:r w:rsidRPr="002C0DBB">
              <w:rPr>
                <w:rFonts w:cs="Calibri"/>
                <w:color w:val="000000" w:themeColor="text1"/>
                <w:sz w:val="18"/>
                <w:szCs w:val="18"/>
              </w:rPr>
              <w:t>Cap</w:t>
            </w:r>
          </w:p>
        </w:tc>
        <w:tc>
          <w:tcPr>
            <w:tcW w:w="5452" w:type="dxa"/>
            <w:tcBorders>
              <w:left w:val="single" w:sz="4" w:space="0" w:color="auto"/>
              <w:bottom w:val="single" w:sz="4" w:space="0" w:color="auto"/>
              <w:right w:val="single" w:sz="4" w:space="0" w:color="auto"/>
            </w:tcBorders>
            <w:shd w:val="clear" w:color="auto" w:fill="auto"/>
          </w:tcPr>
          <w:p w14:paraId="3A34E98E" w14:textId="77777777" w:rsidR="00376AE4" w:rsidRPr="003B72A0" w:rsidRDefault="00376AE4" w:rsidP="00C037E5">
            <w:pPr>
              <w:suppressLineNumbers/>
              <w:snapToGrid w:val="0"/>
              <w:rPr>
                <w:rFonts w:cs="Calibri"/>
                <w:sz w:val="20"/>
                <w:szCs w:val="20"/>
              </w:rPr>
            </w:pPr>
            <w:r w:rsidRPr="003B72A0">
              <w:rPr>
                <w:rFonts w:cs="Calibri"/>
                <w:sz w:val="20"/>
                <w:szCs w:val="20"/>
              </w:rPr>
              <w:t>Correspondances graphophonologiques ; combinatoire (construction des syllabes simples et complexes)</w:t>
            </w:r>
            <w:r>
              <w:rPr>
                <w:rFonts w:cs="Calibri"/>
                <w:sz w:val="20"/>
                <w:szCs w:val="20"/>
              </w:rPr>
              <w:t>.</w:t>
            </w:r>
          </w:p>
          <w:p w14:paraId="5D769B76" w14:textId="77777777" w:rsidR="00376AE4" w:rsidRDefault="00376AE4" w:rsidP="005F7A82">
            <w:pPr>
              <w:rPr>
                <w:rFonts w:cs="Calibri"/>
                <w:b/>
                <w:color w:val="548DD4"/>
                <w:sz w:val="18"/>
                <w:szCs w:val="18"/>
              </w:rPr>
            </w:pPr>
          </w:p>
        </w:tc>
        <w:tc>
          <w:tcPr>
            <w:tcW w:w="8646" w:type="dxa"/>
            <w:tcBorders>
              <w:top w:val="single" w:sz="4" w:space="0" w:color="auto"/>
              <w:left w:val="single" w:sz="4" w:space="0" w:color="auto"/>
              <w:bottom w:val="single" w:sz="4" w:space="0" w:color="auto"/>
              <w:right w:val="thinThickSmallGap" w:sz="24" w:space="0" w:color="auto"/>
            </w:tcBorders>
            <w:shd w:val="clear" w:color="auto" w:fill="auto"/>
          </w:tcPr>
          <w:p w14:paraId="2F16C999" w14:textId="1840B4AC" w:rsidR="00AC73BA" w:rsidRDefault="00AC73BA" w:rsidP="00C037E5">
            <w:pPr>
              <w:suppressLineNumbers/>
              <w:snapToGrid w:val="0"/>
              <w:rPr>
                <w:rFonts w:cs="Calibri"/>
                <w:b/>
                <w:color w:val="5B9BD5" w:themeColor="accent1"/>
                <w:sz w:val="20"/>
                <w:szCs w:val="20"/>
              </w:rPr>
            </w:pPr>
            <w:r>
              <w:rPr>
                <w:rFonts w:cs="Calibri"/>
                <w:b/>
                <w:color w:val="5B9BD5" w:themeColor="accent1"/>
                <w:sz w:val="20"/>
                <w:szCs w:val="20"/>
              </w:rPr>
              <w:t>Identifier les mots :</w:t>
            </w:r>
          </w:p>
          <w:p w14:paraId="5DA6239E" w14:textId="5489C0F6" w:rsidR="00AC73BA" w:rsidRDefault="00014A43" w:rsidP="00C037E5">
            <w:pPr>
              <w:suppressLineNumbers/>
              <w:snapToGrid w:val="0"/>
              <w:rPr>
                <w:rFonts w:cs="Calibri"/>
                <w:b/>
                <w:color w:val="5B9BD5" w:themeColor="accent1"/>
                <w:sz w:val="20"/>
                <w:szCs w:val="20"/>
              </w:rPr>
            </w:pPr>
            <w:hyperlink r:id="rId25" w:history="1">
              <w:r w:rsidR="00AC73BA" w:rsidRPr="00A720CF">
                <w:rPr>
                  <w:rStyle w:val="Lienhypertexte"/>
                  <w:rFonts w:cs="Calibri"/>
                  <w:b/>
                  <w:sz w:val="20"/>
                  <w:szCs w:val="20"/>
                </w:rPr>
                <w:t>http://cache.media.eduscol.education.fr/file/Identifier_les_mots/62/0/RA16_C2_FRA_identifier_mots_V2_695620.pdf</w:t>
              </w:r>
            </w:hyperlink>
          </w:p>
          <w:p w14:paraId="60A628BE" w14:textId="77777777" w:rsidR="00AC73BA" w:rsidRDefault="00AC73BA" w:rsidP="00C037E5">
            <w:pPr>
              <w:suppressLineNumbers/>
              <w:snapToGrid w:val="0"/>
              <w:rPr>
                <w:rFonts w:cs="Calibri"/>
                <w:b/>
                <w:color w:val="5B9BD5" w:themeColor="accent1"/>
                <w:sz w:val="20"/>
                <w:szCs w:val="20"/>
              </w:rPr>
            </w:pPr>
          </w:p>
          <w:p w14:paraId="055FE5E8" w14:textId="43BC8BBD" w:rsidR="00AC73BA" w:rsidRDefault="00AC73BA" w:rsidP="00C037E5">
            <w:pPr>
              <w:suppressLineNumbers/>
              <w:snapToGrid w:val="0"/>
              <w:rPr>
                <w:rFonts w:cs="Calibri"/>
                <w:b/>
                <w:color w:val="5B9BD5" w:themeColor="accent1"/>
                <w:sz w:val="20"/>
                <w:szCs w:val="20"/>
              </w:rPr>
            </w:pPr>
            <w:r>
              <w:rPr>
                <w:rFonts w:cs="Calibri"/>
                <w:b/>
                <w:color w:val="5B9BD5" w:themeColor="accent1"/>
                <w:sz w:val="20"/>
                <w:szCs w:val="20"/>
              </w:rPr>
              <w:t>conscience phonémique</w:t>
            </w:r>
          </w:p>
          <w:p w14:paraId="33499A7E" w14:textId="33A49BA1" w:rsidR="00AC73BA" w:rsidRDefault="00014A43" w:rsidP="00C037E5">
            <w:pPr>
              <w:suppressLineNumbers/>
              <w:snapToGrid w:val="0"/>
              <w:rPr>
                <w:rFonts w:cs="Calibri"/>
                <w:b/>
                <w:color w:val="5B9BD5" w:themeColor="accent1"/>
                <w:sz w:val="20"/>
                <w:szCs w:val="20"/>
              </w:rPr>
            </w:pPr>
            <w:hyperlink r:id="rId26" w:history="1">
              <w:r w:rsidR="00AC73BA" w:rsidRPr="00A720CF">
                <w:rPr>
                  <w:rStyle w:val="Lienhypertexte"/>
                  <w:rFonts w:cs="Calibri"/>
                  <w:b/>
                  <w:sz w:val="20"/>
                  <w:szCs w:val="20"/>
                </w:rPr>
                <w:t>http://cache.media.eduscol.education.fr/file/Identifier_les_mots/61/2/RA16_C2_FRA_dev_consc_phonemique_695612.pdf</w:t>
              </w:r>
            </w:hyperlink>
          </w:p>
          <w:p w14:paraId="6175F8E8" w14:textId="77777777" w:rsidR="00AC73BA" w:rsidRDefault="00AC73BA" w:rsidP="00C037E5">
            <w:pPr>
              <w:suppressLineNumbers/>
              <w:snapToGrid w:val="0"/>
              <w:rPr>
                <w:rFonts w:cs="Calibri"/>
                <w:b/>
                <w:color w:val="5B9BD5" w:themeColor="accent1"/>
                <w:sz w:val="20"/>
                <w:szCs w:val="20"/>
              </w:rPr>
            </w:pPr>
          </w:p>
          <w:p w14:paraId="50D466BE" w14:textId="4CF34F79" w:rsidR="00AC73BA" w:rsidRDefault="00AC73BA" w:rsidP="00C037E5">
            <w:pPr>
              <w:suppressLineNumbers/>
              <w:snapToGrid w:val="0"/>
              <w:rPr>
                <w:rFonts w:cs="Calibri"/>
                <w:b/>
                <w:color w:val="5B9BD5" w:themeColor="accent1"/>
                <w:sz w:val="20"/>
                <w:szCs w:val="20"/>
              </w:rPr>
            </w:pPr>
            <w:r>
              <w:rPr>
                <w:rFonts w:cs="Calibri"/>
                <w:b/>
                <w:color w:val="5B9BD5" w:themeColor="accent1"/>
                <w:sz w:val="20"/>
                <w:szCs w:val="20"/>
              </w:rPr>
              <w:t>la combinatoire</w:t>
            </w:r>
          </w:p>
          <w:p w14:paraId="0A7681AE" w14:textId="406AEA2A" w:rsidR="00AC73BA" w:rsidRDefault="00014A43" w:rsidP="00C037E5">
            <w:pPr>
              <w:suppressLineNumbers/>
              <w:snapToGrid w:val="0"/>
              <w:rPr>
                <w:rFonts w:cs="Calibri"/>
                <w:b/>
                <w:color w:val="5B9BD5" w:themeColor="accent1"/>
                <w:sz w:val="20"/>
                <w:szCs w:val="20"/>
              </w:rPr>
            </w:pPr>
            <w:hyperlink r:id="rId27" w:history="1">
              <w:r w:rsidR="00AC73BA" w:rsidRPr="00A720CF">
                <w:rPr>
                  <w:rStyle w:val="Lienhypertexte"/>
                  <w:rFonts w:cs="Calibri"/>
                  <w:b/>
                  <w:sz w:val="20"/>
                  <w:szCs w:val="20"/>
                </w:rPr>
                <w:t>http://cache.media.eduscol.education.fr/file/Identifier_les_mots/61/0/RA16_C2_FRA_dev_combinatoire_695610.pdf</w:t>
              </w:r>
            </w:hyperlink>
          </w:p>
          <w:p w14:paraId="72998C5E" w14:textId="77777777" w:rsidR="00AC73BA" w:rsidRDefault="00AC73BA" w:rsidP="00C037E5">
            <w:pPr>
              <w:suppressLineNumbers/>
              <w:snapToGrid w:val="0"/>
              <w:rPr>
                <w:rFonts w:cs="Calibri"/>
                <w:b/>
                <w:color w:val="5B9BD5" w:themeColor="accent1"/>
                <w:sz w:val="20"/>
                <w:szCs w:val="20"/>
              </w:rPr>
            </w:pPr>
          </w:p>
          <w:p w14:paraId="2D3CA296" w14:textId="77777777" w:rsidR="00AC73BA" w:rsidRDefault="00AC73BA" w:rsidP="00C037E5">
            <w:pPr>
              <w:suppressLineNumbers/>
              <w:snapToGrid w:val="0"/>
              <w:rPr>
                <w:rFonts w:cs="Calibri"/>
                <w:b/>
                <w:color w:val="5B9BD5" w:themeColor="accent1"/>
                <w:sz w:val="20"/>
                <w:szCs w:val="20"/>
              </w:rPr>
            </w:pPr>
            <w:r>
              <w:rPr>
                <w:rFonts w:cs="Calibri"/>
                <w:b/>
                <w:color w:val="5B9BD5" w:themeColor="accent1"/>
                <w:sz w:val="20"/>
                <w:szCs w:val="20"/>
              </w:rPr>
              <w:t>automatiser</w:t>
            </w:r>
          </w:p>
          <w:p w14:paraId="5577DB20" w14:textId="524D17DE" w:rsidR="00AC73BA" w:rsidRDefault="00014A43" w:rsidP="00C037E5">
            <w:pPr>
              <w:suppressLineNumbers/>
              <w:snapToGrid w:val="0"/>
              <w:rPr>
                <w:rFonts w:cs="Calibri"/>
                <w:b/>
                <w:color w:val="5B9BD5" w:themeColor="accent1"/>
                <w:sz w:val="20"/>
                <w:szCs w:val="20"/>
              </w:rPr>
            </w:pPr>
            <w:hyperlink r:id="rId28" w:history="1">
              <w:r w:rsidR="00AC73BA" w:rsidRPr="00A720CF">
                <w:rPr>
                  <w:rStyle w:val="Lienhypertexte"/>
                  <w:rFonts w:cs="Calibri"/>
                  <w:b/>
                  <w:sz w:val="20"/>
                  <w:szCs w:val="20"/>
                </w:rPr>
                <w:t>http://cache.media.eduscol.education.fr/file/Identifier_les_mots/61/8/RA16_C2_FRA_dev_habilete_auto_695618.pdf</w:t>
              </w:r>
            </w:hyperlink>
          </w:p>
          <w:p w14:paraId="26E495C4" w14:textId="77777777" w:rsidR="00AC73BA" w:rsidRDefault="00AC73BA" w:rsidP="00C037E5">
            <w:pPr>
              <w:suppressLineNumbers/>
              <w:snapToGrid w:val="0"/>
              <w:rPr>
                <w:rFonts w:cs="Calibri"/>
                <w:b/>
                <w:color w:val="5B9BD5" w:themeColor="accent1"/>
                <w:sz w:val="20"/>
                <w:szCs w:val="20"/>
              </w:rPr>
            </w:pPr>
          </w:p>
          <w:p w14:paraId="56E4FADE" w14:textId="5072FE1D" w:rsidR="00AC73BA" w:rsidRDefault="00AC73BA" w:rsidP="00C037E5">
            <w:pPr>
              <w:suppressLineNumbers/>
              <w:snapToGrid w:val="0"/>
              <w:rPr>
                <w:rFonts w:cs="Calibri"/>
                <w:b/>
                <w:color w:val="5B9BD5" w:themeColor="accent1"/>
                <w:sz w:val="20"/>
                <w:szCs w:val="20"/>
              </w:rPr>
            </w:pPr>
            <w:r>
              <w:rPr>
                <w:rFonts w:cs="Calibri"/>
                <w:b/>
                <w:color w:val="5B9BD5" w:themeColor="accent1"/>
                <w:sz w:val="20"/>
                <w:szCs w:val="20"/>
              </w:rPr>
              <w:t>construire les régularités et irrégularités : automatiser le décodage</w:t>
            </w:r>
          </w:p>
          <w:p w14:paraId="668B80FD" w14:textId="25CF906E" w:rsidR="00AC73BA" w:rsidRDefault="00014A43" w:rsidP="00C037E5">
            <w:pPr>
              <w:suppressLineNumbers/>
              <w:snapToGrid w:val="0"/>
              <w:rPr>
                <w:rFonts w:cs="Calibri"/>
                <w:b/>
                <w:color w:val="5B9BD5" w:themeColor="accent1"/>
                <w:sz w:val="20"/>
                <w:szCs w:val="20"/>
              </w:rPr>
            </w:pPr>
            <w:hyperlink r:id="rId29" w:history="1">
              <w:r w:rsidR="00AC73BA" w:rsidRPr="00A720CF">
                <w:rPr>
                  <w:rStyle w:val="Lienhypertexte"/>
                  <w:rFonts w:cs="Calibri"/>
                  <w:b/>
                  <w:sz w:val="20"/>
                  <w:szCs w:val="20"/>
                </w:rPr>
                <w:t>http://cache.media.eduscol.education.fr/file/Identifier_les_mots/60/8/RA16_C2_FRA_construire_regularite_irregularite_695608.pdf</w:t>
              </w:r>
            </w:hyperlink>
          </w:p>
          <w:p w14:paraId="4CF87C1A" w14:textId="77777777" w:rsidR="00AC73BA" w:rsidRDefault="00AC73BA" w:rsidP="00C037E5">
            <w:pPr>
              <w:suppressLineNumbers/>
              <w:snapToGrid w:val="0"/>
              <w:rPr>
                <w:rFonts w:cs="Calibri"/>
                <w:b/>
                <w:color w:val="5B9BD5" w:themeColor="accent1"/>
                <w:sz w:val="20"/>
                <w:szCs w:val="20"/>
              </w:rPr>
            </w:pPr>
          </w:p>
          <w:p w14:paraId="50EB9187" w14:textId="3B3242E3" w:rsidR="00430BDD" w:rsidRDefault="00430BDD" w:rsidP="00C037E5">
            <w:pPr>
              <w:suppressLineNumbers/>
              <w:snapToGrid w:val="0"/>
              <w:rPr>
                <w:rFonts w:cs="Calibri"/>
                <w:b/>
                <w:color w:val="5B9BD5" w:themeColor="accent1"/>
                <w:sz w:val="20"/>
                <w:szCs w:val="20"/>
              </w:rPr>
            </w:pPr>
            <w:r>
              <w:rPr>
                <w:rFonts w:cs="Calibri"/>
                <w:b/>
                <w:color w:val="5B9BD5" w:themeColor="accent1"/>
                <w:sz w:val="20"/>
                <w:szCs w:val="20"/>
              </w:rPr>
              <w:t xml:space="preserve">idées d’activités : </w:t>
            </w:r>
            <w:hyperlink r:id="rId30" w:history="1">
              <w:r w:rsidRPr="00A720CF">
                <w:rPr>
                  <w:rStyle w:val="Lienhypertexte"/>
                  <w:rFonts w:cs="Calibri"/>
                  <w:b/>
                  <w:sz w:val="20"/>
                  <w:szCs w:val="20"/>
                </w:rPr>
                <w:t>http://eduscol.education.fr/cid107470/francais-cycle-lecture-comprehension-ecrit.html</w:t>
              </w:r>
            </w:hyperlink>
          </w:p>
          <w:p w14:paraId="09C7B191" w14:textId="77777777" w:rsidR="00430BDD" w:rsidRPr="00AC73BA" w:rsidRDefault="00430BDD" w:rsidP="00C037E5">
            <w:pPr>
              <w:suppressLineNumbers/>
              <w:snapToGrid w:val="0"/>
              <w:rPr>
                <w:rFonts w:cs="Calibri"/>
                <w:b/>
                <w:color w:val="5B9BD5" w:themeColor="accent1"/>
                <w:sz w:val="20"/>
                <w:szCs w:val="20"/>
              </w:rPr>
            </w:pPr>
          </w:p>
          <w:p w14:paraId="18E92362" w14:textId="53E81147" w:rsidR="00376AE4" w:rsidRPr="003B72A0" w:rsidRDefault="00376AE4" w:rsidP="00C037E5">
            <w:pPr>
              <w:suppressLineNumbers/>
              <w:snapToGrid w:val="0"/>
              <w:rPr>
                <w:rFonts w:cs="Calibri"/>
                <w:sz w:val="20"/>
                <w:szCs w:val="20"/>
              </w:rPr>
            </w:pPr>
            <w:r w:rsidRPr="003B72A0">
              <w:rPr>
                <w:rFonts w:cs="Calibri"/>
                <w:sz w:val="20"/>
                <w:szCs w:val="20"/>
              </w:rPr>
              <w:t xml:space="preserve">Manipulations et jeux permettant de travailler sur l’identification et la discrimination des phonèmes. Activités nombreuses et fréquentes sur le code : exercices, « jeux », notamment avec des outils numériques, permettant de fixer des correspondances, d’accélérer les processus d’association de graphèmes en syllabes, de décomposition et recomposition de mots. </w:t>
            </w:r>
          </w:p>
          <w:p w14:paraId="0FB088B7" w14:textId="42FF36DA" w:rsidR="00376AE4" w:rsidRPr="003B72A0" w:rsidRDefault="00376AE4" w:rsidP="00C037E5">
            <w:pPr>
              <w:suppressLineNumbers/>
              <w:snapToGrid w:val="0"/>
              <w:rPr>
                <w:rFonts w:cs="Calibri"/>
                <w:sz w:val="20"/>
                <w:szCs w:val="20"/>
              </w:rPr>
            </w:pPr>
            <w:r w:rsidRPr="003B72A0">
              <w:rPr>
                <w:rFonts w:cs="Calibri"/>
                <w:sz w:val="20"/>
                <w:szCs w:val="20"/>
              </w:rPr>
              <w:t>Utilisation des manuels ou/et des outils élaborés par la classe, notamment comme aides pour écrire.</w:t>
            </w:r>
          </w:p>
          <w:p w14:paraId="2B03F41A" w14:textId="77777777" w:rsidR="00AC73BA" w:rsidRPr="00AC73BA" w:rsidRDefault="00AC73BA" w:rsidP="00AC73BA">
            <w:pPr>
              <w:rPr>
                <w:rFonts w:cs="Calibri"/>
                <w:b/>
                <w:color w:val="5B9BD5" w:themeColor="accent1"/>
                <w:sz w:val="18"/>
                <w:szCs w:val="18"/>
              </w:rPr>
            </w:pPr>
            <w:r w:rsidRPr="00AC73BA">
              <w:rPr>
                <w:rFonts w:cs="Calibri"/>
                <w:b/>
                <w:color w:val="5B9BD5" w:themeColor="accent1"/>
                <w:sz w:val="18"/>
                <w:szCs w:val="18"/>
              </w:rPr>
              <w:t xml:space="preserve">Tâches et activités à développer pour identifier les mots en articulant production et réception </w:t>
            </w:r>
          </w:p>
          <w:p w14:paraId="2A36E7AB" w14:textId="51B85A38" w:rsidR="00376AE4" w:rsidRPr="00817D0C" w:rsidRDefault="00014A43" w:rsidP="00AC73BA">
            <w:pPr>
              <w:rPr>
                <w:rFonts w:cs="Calibri"/>
                <w:b/>
                <w:color w:val="00B050"/>
                <w:sz w:val="18"/>
                <w:szCs w:val="18"/>
              </w:rPr>
            </w:pPr>
            <w:hyperlink r:id="rId31" w:history="1">
              <w:r w:rsidR="00AC73BA" w:rsidRPr="00A720CF">
                <w:rPr>
                  <w:rStyle w:val="Lienhypertexte"/>
                  <w:rFonts w:cs="Calibri"/>
                  <w:sz w:val="18"/>
                  <w:szCs w:val="18"/>
                </w:rPr>
                <w:t>http://cache.media.eduscol.education.fr/file/Lecture/87/0/04-RA16_C2_FRA_2_planche_4_tache_activite_identifier_637870.pdf</w:t>
              </w:r>
            </w:hyperlink>
          </w:p>
        </w:tc>
      </w:tr>
      <w:tr w:rsidR="00376AE4" w:rsidRPr="00817D0C" w14:paraId="0FBE09E6" w14:textId="77777777" w:rsidTr="006563CC">
        <w:trPr>
          <w:cantSplit/>
          <w:trHeight w:val="282"/>
        </w:trPr>
        <w:tc>
          <w:tcPr>
            <w:tcW w:w="1276" w:type="dxa"/>
            <w:vMerge/>
            <w:tcBorders>
              <w:left w:val="thinThickSmallGap" w:sz="24" w:space="0" w:color="auto"/>
              <w:right w:val="thinThickSmallGap" w:sz="24" w:space="0" w:color="auto"/>
            </w:tcBorders>
          </w:tcPr>
          <w:p w14:paraId="31C5A5B3" w14:textId="10E05DAD" w:rsidR="00376AE4" w:rsidRPr="00817D0C" w:rsidRDefault="00376AE4" w:rsidP="005F7A82">
            <w:pPr>
              <w:rPr>
                <w:rFonts w:cs="Calibri"/>
                <w:sz w:val="18"/>
                <w:szCs w:val="18"/>
              </w:rPr>
            </w:pPr>
          </w:p>
        </w:tc>
        <w:tc>
          <w:tcPr>
            <w:tcW w:w="610" w:type="dxa"/>
            <w:gridSpan w:val="2"/>
            <w:tcBorders>
              <w:top w:val="single" w:sz="4" w:space="0" w:color="auto"/>
              <w:left w:val="thinThickSmallGap" w:sz="24" w:space="0" w:color="auto"/>
              <w:right w:val="single" w:sz="4" w:space="0" w:color="auto"/>
            </w:tcBorders>
            <w:shd w:val="clear" w:color="auto" w:fill="auto"/>
          </w:tcPr>
          <w:p w14:paraId="06729554" w14:textId="77777777" w:rsidR="00376AE4" w:rsidRPr="002C0DBB" w:rsidRDefault="00376AE4" w:rsidP="005F7A82">
            <w:pPr>
              <w:rPr>
                <w:rFonts w:cs="Calibri"/>
                <w:color w:val="000000" w:themeColor="text1"/>
                <w:sz w:val="18"/>
                <w:szCs w:val="18"/>
              </w:rPr>
            </w:pPr>
            <w:r w:rsidRPr="002C0DBB">
              <w:rPr>
                <w:rFonts w:cs="Calibri"/>
                <w:color w:val="000000" w:themeColor="text1"/>
                <w:sz w:val="18"/>
                <w:szCs w:val="18"/>
              </w:rPr>
              <w:t>Att</w:t>
            </w:r>
          </w:p>
        </w:tc>
        <w:tc>
          <w:tcPr>
            <w:tcW w:w="5452" w:type="dxa"/>
            <w:tcBorders>
              <w:top w:val="single" w:sz="4" w:space="0" w:color="auto"/>
              <w:left w:val="single" w:sz="4" w:space="0" w:color="auto"/>
              <w:right w:val="single" w:sz="4" w:space="0" w:color="auto"/>
            </w:tcBorders>
            <w:shd w:val="clear" w:color="auto" w:fill="auto"/>
          </w:tcPr>
          <w:p w14:paraId="5EB7949E" w14:textId="77777777" w:rsidR="00376AE4" w:rsidRPr="003B72A0" w:rsidRDefault="00376AE4" w:rsidP="00472E67">
            <w:pPr>
              <w:suppressLineNumbers/>
              <w:snapToGrid w:val="0"/>
              <w:rPr>
                <w:rFonts w:cs="Calibri"/>
                <w:sz w:val="20"/>
                <w:szCs w:val="20"/>
              </w:rPr>
            </w:pPr>
            <w:r w:rsidRPr="003B72A0">
              <w:rPr>
                <w:rFonts w:cs="Calibri"/>
                <w:sz w:val="20"/>
                <w:szCs w:val="20"/>
              </w:rPr>
              <w:t>Mémorisation des composantes du code</w:t>
            </w:r>
            <w:r>
              <w:rPr>
                <w:rFonts w:cs="Calibri"/>
                <w:sz w:val="20"/>
                <w:szCs w:val="20"/>
              </w:rPr>
              <w:t>.</w:t>
            </w:r>
            <w:r w:rsidRPr="003B72A0">
              <w:rPr>
                <w:rFonts w:cs="Calibri"/>
                <w:sz w:val="20"/>
                <w:szCs w:val="20"/>
              </w:rPr>
              <w:t> </w:t>
            </w:r>
          </w:p>
          <w:p w14:paraId="43CD5C2C" w14:textId="77777777" w:rsidR="00376AE4" w:rsidRDefault="00376AE4" w:rsidP="00472E67">
            <w:pPr>
              <w:suppressLineNumbers/>
              <w:snapToGrid w:val="0"/>
              <w:rPr>
                <w:rFonts w:cs="Calibri"/>
                <w:sz w:val="20"/>
                <w:szCs w:val="20"/>
              </w:rPr>
            </w:pPr>
            <w:r w:rsidRPr="003B72A0">
              <w:rPr>
                <w:rFonts w:cs="Calibri"/>
                <w:sz w:val="20"/>
                <w:szCs w:val="20"/>
              </w:rPr>
              <w:t>Mémorisation de mots fréquents (notamment en situation scolaire) et irréguliers</w:t>
            </w:r>
            <w:r>
              <w:rPr>
                <w:rFonts w:cs="Calibri"/>
                <w:sz w:val="20"/>
                <w:szCs w:val="20"/>
              </w:rPr>
              <w:t>.</w:t>
            </w:r>
          </w:p>
          <w:p w14:paraId="08EBA098" w14:textId="21345241" w:rsidR="00376AE4" w:rsidRDefault="00376AE4" w:rsidP="00472E67">
            <w:pPr>
              <w:suppressLineNumbers/>
              <w:snapToGrid w:val="0"/>
              <w:rPr>
                <w:rFonts w:cs="Calibri"/>
                <w:color w:val="7030A0"/>
                <w:sz w:val="20"/>
                <w:szCs w:val="20"/>
              </w:rPr>
            </w:pPr>
            <w:r>
              <w:rPr>
                <w:rFonts w:cs="Calibri"/>
                <w:color w:val="7030A0"/>
                <w:sz w:val="20"/>
                <w:szCs w:val="20"/>
              </w:rPr>
              <w:t>Oser ânonner</w:t>
            </w:r>
          </w:p>
          <w:p w14:paraId="527CABDA" w14:textId="21AA2598" w:rsidR="00376AE4" w:rsidRDefault="00376AE4" w:rsidP="00472E67">
            <w:pPr>
              <w:suppressLineNumbers/>
              <w:snapToGrid w:val="0"/>
              <w:rPr>
                <w:rFonts w:cs="Calibri"/>
                <w:color w:val="7030A0"/>
                <w:sz w:val="20"/>
                <w:szCs w:val="20"/>
              </w:rPr>
            </w:pPr>
            <w:r>
              <w:rPr>
                <w:rFonts w:cs="Calibri"/>
                <w:color w:val="7030A0"/>
                <w:sz w:val="20"/>
                <w:szCs w:val="20"/>
              </w:rPr>
              <w:t>Oser se tromper</w:t>
            </w:r>
          </w:p>
          <w:p w14:paraId="6F4442BB" w14:textId="28C0E5D6" w:rsidR="00376AE4" w:rsidRPr="00C037E5" w:rsidRDefault="00376AE4" w:rsidP="00472E67">
            <w:pPr>
              <w:suppressLineNumbers/>
              <w:snapToGrid w:val="0"/>
              <w:rPr>
                <w:rFonts w:cs="Calibri"/>
                <w:color w:val="7030A0"/>
                <w:sz w:val="20"/>
                <w:szCs w:val="20"/>
              </w:rPr>
            </w:pPr>
            <w:r>
              <w:rPr>
                <w:rFonts w:cs="Calibri"/>
                <w:color w:val="7030A0"/>
                <w:sz w:val="20"/>
                <w:szCs w:val="20"/>
              </w:rPr>
              <w:t xml:space="preserve">Accepter de grandir </w:t>
            </w:r>
          </w:p>
          <w:p w14:paraId="74D76E0F" w14:textId="1C31E0F8" w:rsidR="00376AE4" w:rsidRDefault="006563CC" w:rsidP="005F7A82">
            <w:pPr>
              <w:rPr>
                <w:rFonts w:cs="Calibri"/>
                <w:b/>
                <w:color w:val="548DD4"/>
                <w:sz w:val="18"/>
                <w:szCs w:val="18"/>
              </w:rPr>
            </w:pPr>
            <w:r>
              <w:rPr>
                <w:rFonts w:cs="Calibri"/>
                <w:color w:val="7030A0"/>
                <w:sz w:val="18"/>
                <w:szCs w:val="18"/>
              </w:rPr>
              <w:t xml:space="preserve">Accepter de lire des syllabes </w:t>
            </w:r>
            <w:r w:rsidR="00376AE4">
              <w:rPr>
                <w:rFonts w:cs="Calibri"/>
                <w:color w:val="7030A0"/>
                <w:sz w:val="18"/>
                <w:szCs w:val="18"/>
              </w:rPr>
              <w:t>ou pseudo-mots qui n’ont pas de sens (si méthode utilisée)</w:t>
            </w:r>
          </w:p>
        </w:tc>
        <w:tc>
          <w:tcPr>
            <w:tcW w:w="8646" w:type="dxa"/>
            <w:tcBorders>
              <w:top w:val="single" w:sz="4" w:space="0" w:color="auto"/>
              <w:left w:val="single" w:sz="4" w:space="0" w:color="auto"/>
              <w:bottom w:val="single" w:sz="4" w:space="0" w:color="auto"/>
              <w:right w:val="thinThickSmallGap" w:sz="24" w:space="0" w:color="auto"/>
            </w:tcBorders>
            <w:shd w:val="clear" w:color="auto" w:fill="auto"/>
          </w:tcPr>
          <w:p w14:paraId="17710F83" w14:textId="77777777" w:rsidR="00376AE4" w:rsidRDefault="00376AE4" w:rsidP="005F7A82">
            <w:pPr>
              <w:rPr>
                <w:rFonts w:cs="Calibri"/>
                <w:b/>
                <w:color w:val="00B050"/>
                <w:sz w:val="18"/>
                <w:szCs w:val="18"/>
              </w:rPr>
            </w:pPr>
          </w:p>
          <w:p w14:paraId="676CDF84" w14:textId="77777777" w:rsidR="00376AE4" w:rsidRDefault="00376AE4" w:rsidP="005F7A82">
            <w:pPr>
              <w:rPr>
                <w:rFonts w:cs="Calibri"/>
                <w:b/>
                <w:color w:val="00B050"/>
                <w:sz w:val="18"/>
                <w:szCs w:val="18"/>
              </w:rPr>
            </w:pPr>
          </w:p>
          <w:p w14:paraId="56C7BD5E" w14:textId="77777777" w:rsidR="00376AE4" w:rsidRPr="00C037E5" w:rsidRDefault="00376AE4" w:rsidP="005F7A82">
            <w:pPr>
              <w:rPr>
                <w:rFonts w:cs="Calibri"/>
                <w:color w:val="7030A0"/>
                <w:sz w:val="18"/>
                <w:szCs w:val="18"/>
              </w:rPr>
            </w:pPr>
            <w:r w:rsidRPr="00C037E5">
              <w:rPr>
                <w:rFonts w:cs="Calibri"/>
                <w:color w:val="7030A0"/>
                <w:sz w:val="18"/>
                <w:szCs w:val="18"/>
              </w:rPr>
              <w:t>Accompagnement bienveillant dans les premières lectures</w:t>
            </w:r>
          </w:p>
          <w:p w14:paraId="0B3E1DC9" w14:textId="77777777" w:rsidR="00376AE4" w:rsidRDefault="00376AE4" w:rsidP="005F7A82">
            <w:pPr>
              <w:rPr>
                <w:rFonts w:cs="Calibri"/>
                <w:color w:val="7030A0"/>
                <w:sz w:val="18"/>
                <w:szCs w:val="18"/>
              </w:rPr>
            </w:pPr>
            <w:r w:rsidRPr="00C037E5">
              <w:rPr>
                <w:rFonts w:cs="Calibri"/>
                <w:color w:val="7030A0"/>
                <w:sz w:val="18"/>
                <w:szCs w:val="18"/>
              </w:rPr>
              <w:t>Autoriser la mise en mots sonores</w:t>
            </w:r>
          </w:p>
          <w:p w14:paraId="0BABBAEE" w14:textId="77777777" w:rsidR="00376AE4" w:rsidRDefault="00376AE4" w:rsidP="005F7A82">
            <w:pPr>
              <w:rPr>
                <w:rFonts w:cs="Calibri"/>
                <w:color w:val="7030A0"/>
                <w:sz w:val="18"/>
                <w:szCs w:val="18"/>
              </w:rPr>
            </w:pPr>
            <w:r>
              <w:rPr>
                <w:rFonts w:cs="Calibri"/>
                <w:color w:val="7030A0"/>
                <w:sz w:val="18"/>
                <w:szCs w:val="18"/>
              </w:rPr>
              <w:t xml:space="preserve">Continuer de lire des textes aux enfants et de prendre en charge des parties de lecture pour ne pas rendre l’apprentissage insurmontable et dont la charge ne reviendrait qu’à l’élève. </w:t>
            </w:r>
          </w:p>
          <w:p w14:paraId="603C2CEE" w14:textId="77777777" w:rsidR="00376AE4" w:rsidRDefault="00376AE4" w:rsidP="005F7A82">
            <w:pPr>
              <w:rPr>
                <w:rFonts w:cs="Calibri"/>
                <w:color w:val="7030A0"/>
                <w:sz w:val="18"/>
                <w:szCs w:val="18"/>
              </w:rPr>
            </w:pPr>
            <w:r>
              <w:rPr>
                <w:rFonts w:cs="Calibri"/>
                <w:color w:val="7030A0"/>
                <w:sz w:val="18"/>
                <w:szCs w:val="18"/>
              </w:rPr>
              <w:t xml:space="preserve">Poursuivre les lecture plaisir aux élèves pour le plaisir des mots et de la narration. </w:t>
            </w:r>
          </w:p>
          <w:p w14:paraId="7F9486BE" w14:textId="77777777" w:rsidR="00376AE4" w:rsidRDefault="00376AE4" w:rsidP="005F7A82">
            <w:pPr>
              <w:rPr>
                <w:rFonts w:cs="Calibri"/>
                <w:color w:val="7030A0"/>
                <w:sz w:val="18"/>
                <w:szCs w:val="18"/>
              </w:rPr>
            </w:pPr>
            <w:r>
              <w:rPr>
                <w:rFonts w:cs="Calibri"/>
                <w:color w:val="7030A0"/>
                <w:sz w:val="18"/>
                <w:szCs w:val="18"/>
              </w:rPr>
              <w:t>Mettre les élèves en situation de réussite constamment</w:t>
            </w:r>
          </w:p>
          <w:p w14:paraId="7A438181" w14:textId="77777777" w:rsidR="00376AE4" w:rsidRDefault="00376AE4" w:rsidP="005F7A82">
            <w:pPr>
              <w:rPr>
                <w:rFonts w:cs="Calibri"/>
                <w:color w:val="7030A0"/>
                <w:sz w:val="18"/>
                <w:szCs w:val="18"/>
              </w:rPr>
            </w:pPr>
            <w:r>
              <w:rPr>
                <w:rFonts w:cs="Calibri"/>
                <w:color w:val="7030A0"/>
                <w:sz w:val="18"/>
                <w:szCs w:val="18"/>
              </w:rPr>
              <w:t>Adapter les supports (ne pas proposer la même méthode à toute la classe dès le début de l’année)</w:t>
            </w:r>
          </w:p>
          <w:p w14:paraId="7FE26A07" w14:textId="77777777" w:rsidR="00376AE4" w:rsidRDefault="00AC73BA" w:rsidP="00AC73BA">
            <w:pPr>
              <w:tabs>
                <w:tab w:val="left" w:pos="2177"/>
              </w:tabs>
              <w:rPr>
                <w:rFonts w:cs="Calibri"/>
                <w:b/>
                <w:color w:val="7030A0"/>
                <w:sz w:val="18"/>
                <w:szCs w:val="18"/>
              </w:rPr>
            </w:pPr>
            <w:r>
              <w:rPr>
                <w:rFonts w:cs="Calibri"/>
                <w:b/>
                <w:color w:val="7030A0"/>
                <w:sz w:val="18"/>
                <w:szCs w:val="18"/>
              </w:rPr>
              <w:tab/>
            </w:r>
          </w:p>
          <w:p w14:paraId="07A63EA6" w14:textId="1F75A908" w:rsidR="00AC73BA" w:rsidRPr="00C037E5" w:rsidRDefault="00AC73BA" w:rsidP="00AC73BA">
            <w:pPr>
              <w:tabs>
                <w:tab w:val="left" w:pos="2177"/>
              </w:tabs>
              <w:rPr>
                <w:rFonts w:cs="Calibri"/>
                <w:b/>
                <w:color w:val="7030A0"/>
                <w:sz w:val="18"/>
                <w:szCs w:val="18"/>
              </w:rPr>
            </w:pPr>
          </w:p>
        </w:tc>
      </w:tr>
      <w:tr w:rsidR="00376AE4" w:rsidRPr="00817D0C" w14:paraId="64894AFE" w14:textId="77777777" w:rsidTr="006563CC">
        <w:trPr>
          <w:cantSplit/>
          <w:trHeight w:val="282"/>
        </w:trPr>
        <w:tc>
          <w:tcPr>
            <w:tcW w:w="1276" w:type="dxa"/>
            <w:vMerge/>
            <w:tcBorders>
              <w:left w:val="thinThickSmallGap" w:sz="24" w:space="0" w:color="auto"/>
              <w:right w:val="thinThickSmallGap" w:sz="24" w:space="0" w:color="auto"/>
            </w:tcBorders>
          </w:tcPr>
          <w:p w14:paraId="088E7AC0" w14:textId="00021087" w:rsidR="00376AE4" w:rsidRPr="00817D0C" w:rsidRDefault="00376AE4" w:rsidP="005F7A82">
            <w:pPr>
              <w:rPr>
                <w:rFonts w:cs="Calibri"/>
                <w:sz w:val="18"/>
                <w:szCs w:val="18"/>
              </w:rPr>
            </w:pPr>
          </w:p>
        </w:tc>
        <w:tc>
          <w:tcPr>
            <w:tcW w:w="6062" w:type="dxa"/>
            <w:gridSpan w:val="3"/>
            <w:tcBorders>
              <w:left w:val="thinThickSmallGap" w:sz="24" w:space="0" w:color="auto"/>
              <w:right w:val="single" w:sz="4" w:space="0" w:color="auto"/>
            </w:tcBorders>
            <w:shd w:val="clear" w:color="auto" w:fill="D9D9D9"/>
          </w:tcPr>
          <w:p w14:paraId="5D07C215" w14:textId="77777777" w:rsidR="00376AE4" w:rsidRDefault="00376AE4" w:rsidP="005F7A82">
            <w:pPr>
              <w:rPr>
                <w:rFonts w:cs="Calibri"/>
                <w:b/>
                <w:color w:val="548DD4"/>
                <w:sz w:val="18"/>
                <w:szCs w:val="18"/>
              </w:rPr>
            </w:pPr>
            <w:r>
              <w:rPr>
                <w:rFonts w:cs="Calibri"/>
                <w:b/>
                <w:color w:val="548DD4"/>
                <w:sz w:val="18"/>
                <w:szCs w:val="18"/>
              </w:rPr>
              <w:t>Comprendre un texte</w:t>
            </w:r>
          </w:p>
          <w:p w14:paraId="50B8D624" w14:textId="77777777" w:rsidR="00376AE4" w:rsidRDefault="00376AE4" w:rsidP="002D3060">
            <w:pPr>
              <w:rPr>
                <w:rFonts w:cs="Calibri"/>
                <w:sz w:val="20"/>
                <w:szCs w:val="20"/>
              </w:rPr>
            </w:pPr>
            <w:r>
              <w:rPr>
                <w:rFonts w:cs="Calibri"/>
                <w:b/>
                <w:color w:val="548DD4"/>
                <w:sz w:val="18"/>
                <w:szCs w:val="18"/>
              </w:rPr>
              <w:t>Contrôler sa compréhension</w:t>
            </w:r>
            <w:r w:rsidRPr="003B72A0">
              <w:rPr>
                <w:rFonts w:cs="Calibri"/>
                <w:sz w:val="20"/>
                <w:szCs w:val="20"/>
              </w:rPr>
              <w:t xml:space="preserve"> </w:t>
            </w:r>
          </w:p>
          <w:p w14:paraId="6574AB1A" w14:textId="5DFC0CE0" w:rsidR="00376AE4" w:rsidRPr="002D3060" w:rsidRDefault="00376AE4" w:rsidP="002D3060">
            <w:pPr>
              <w:rPr>
                <w:rFonts w:cs="Calibri"/>
                <w:b/>
                <w:sz w:val="20"/>
                <w:szCs w:val="20"/>
              </w:rPr>
            </w:pPr>
            <w:r w:rsidRPr="002D3060">
              <w:rPr>
                <w:rFonts w:cs="Calibri"/>
                <w:b/>
                <w:sz w:val="20"/>
                <w:szCs w:val="20"/>
              </w:rPr>
              <w:t xml:space="preserve">Lire et comprendre des textes adaptés à la maturité et à la culture scolaire des élèves. </w:t>
            </w:r>
          </w:p>
          <w:p w14:paraId="0DAD9186" w14:textId="77777777" w:rsidR="00376AE4" w:rsidRPr="00817D0C" w:rsidRDefault="00376AE4" w:rsidP="005F7A82">
            <w:pPr>
              <w:rPr>
                <w:rFonts w:cs="Calibri"/>
                <w:b/>
                <w:color w:val="548DD4"/>
                <w:sz w:val="18"/>
                <w:szCs w:val="18"/>
              </w:rPr>
            </w:pPr>
          </w:p>
        </w:tc>
        <w:tc>
          <w:tcPr>
            <w:tcW w:w="8646" w:type="dxa"/>
            <w:tcBorders>
              <w:top w:val="single" w:sz="4" w:space="0" w:color="auto"/>
              <w:left w:val="single" w:sz="4" w:space="0" w:color="auto"/>
              <w:right w:val="thinThickSmallGap" w:sz="24" w:space="0" w:color="auto"/>
            </w:tcBorders>
            <w:shd w:val="clear" w:color="auto" w:fill="D9D9D9"/>
          </w:tcPr>
          <w:p w14:paraId="7D7D9BFB" w14:textId="77777777" w:rsidR="00376AE4" w:rsidRDefault="00376AE4" w:rsidP="005F7A82">
            <w:pPr>
              <w:rPr>
                <w:rFonts w:cs="Calibri"/>
                <w:b/>
                <w:color w:val="00B050"/>
                <w:sz w:val="18"/>
                <w:szCs w:val="18"/>
              </w:rPr>
            </w:pPr>
            <w:r w:rsidRPr="00817D0C">
              <w:rPr>
                <w:rFonts w:cs="Calibri"/>
                <w:b/>
                <w:color w:val="00B050"/>
                <w:sz w:val="18"/>
                <w:szCs w:val="18"/>
              </w:rPr>
              <w:t>Observation continue</w:t>
            </w:r>
          </w:p>
          <w:p w14:paraId="56D5F514" w14:textId="77777777" w:rsidR="00AC73BA" w:rsidRDefault="00AC73BA" w:rsidP="005F7A82">
            <w:pPr>
              <w:rPr>
                <w:rFonts w:cs="Calibri"/>
                <w:b/>
                <w:color w:val="00B050"/>
                <w:sz w:val="18"/>
                <w:szCs w:val="18"/>
              </w:rPr>
            </w:pPr>
          </w:p>
          <w:p w14:paraId="3803E2BD" w14:textId="77777777" w:rsidR="00AC73BA" w:rsidRDefault="00AC73BA" w:rsidP="005F7A82">
            <w:pPr>
              <w:rPr>
                <w:rFonts w:cs="Calibri"/>
                <w:b/>
                <w:color w:val="FF0000"/>
                <w:sz w:val="18"/>
                <w:szCs w:val="18"/>
              </w:rPr>
            </w:pPr>
            <w:r>
              <w:rPr>
                <w:rFonts w:cs="Calibri"/>
                <w:b/>
                <w:color w:val="FF0000"/>
                <w:sz w:val="18"/>
                <w:szCs w:val="18"/>
              </w:rPr>
              <w:t>Compétences et procédure du lecteur :</w:t>
            </w:r>
          </w:p>
          <w:p w14:paraId="1743FA0A" w14:textId="70ABA0CC" w:rsidR="00AC73BA" w:rsidRDefault="00014A43" w:rsidP="005F7A82">
            <w:pPr>
              <w:rPr>
                <w:rFonts w:cs="Calibri"/>
                <w:b/>
                <w:color w:val="FF0000"/>
                <w:sz w:val="18"/>
                <w:szCs w:val="18"/>
              </w:rPr>
            </w:pPr>
            <w:hyperlink r:id="rId32" w:history="1">
              <w:r w:rsidR="00AC73BA" w:rsidRPr="00A720CF">
                <w:rPr>
                  <w:rStyle w:val="Lienhypertexte"/>
                  <w:rFonts w:cs="Calibri"/>
                  <w:b/>
                  <w:sz w:val="18"/>
                  <w:szCs w:val="18"/>
                </w:rPr>
                <w:t>http://cache.media.eduscol.education.fr/file/Lecture/86/8/03-RA16_C2_FRA_2_planche_3_competences_et_procedures_637868.pdf</w:t>
              </w:r>
            </w:hyperlink>
          </w:p>
          <w:p w14:paraId="56B478C0" w14:textId="4AF0E9BE" w:rsidR="00AC73BA" w:rsidRPr="00AC73BA" w:rsidRDefault="00AC73BA" w:rsidP="005F7A82">
            <w:pPr>
              <w:rPr>
                <w:rFonts w:cs="Calibri"/>
                <w:b/>
                <w:color w:val="FF0000"/>
                <w:sz w:val="18"/>
                <w:szCs w:val="18"/>
              </w:rPr>
            </w:pPr>
          </w:p>
        </w:tc>
      </w:tr>
      <w:tr w:rsidR="00376AE4" w:rsidRPr="00817D0C" w14:paraId="249BE676" w14:textId="77777777" w:rsidTr="006563CC">
        <w:trPr>
          <w:cantSplit/>
          <w:trHeight w:val="1182"/>
        </w:trPr>
        <w:tc>
          <w:tcPr>
            <w:tcW w:w="1276" w:type="dxa"/>
            <w:vMerge/>
            <w:tcBorders>
              <w:left w:val="thinThickSmallGap" w:sz="24" w:space="0" w:color="auto"/>
              <w:right w:val="thinThickSmallGap" w:sz="24" w:space="0" w:color="auto"/>
            </w:tcBorders>
          </w:tcPr>
          <w:p w14:paraId="020EEC09" w14:textId="77777777" w:rsidR="00376AE4" w:rsidRPr="00817D0C" w:rsidRDefault="00376AE4" w:rsidP="005F7A82">
            <w:pPr>
              <w:rPr>
                <w:rFonts w:cs="Calibri"/>
                <w:sz w:val="18"/>
                <w:szCs w:val="18"/>
              </w:rPr>
            </w:pPr>
          </w:p>
        </w:tc>
        <w:tc>
          <w:tcPr>
            <w:tcW w:w="558" w:type="dxa"/>
            <w:tcBorders>
              <w:left w:val="thinThickSmallGap" w:sz="24" w:space="0" w:color="auto"/>
              <w:right w:val="single" w:sz="4" w:space="0" w:color="auto"/>
            </w:tcBorders>
            <w:shd w:val="clear" w:color="auto" w:fill="auto"/>
          </w:tcPr>
          <w:p w14:paraId="1181CF1E" w14:textId="77777777" w:rsidR="00376AE4" w:rsidRPr="002C0DBB" w:rsidRDefault="00376AE4" w:rsidP="005F7A82">
            <w:pPr>
              <w:rPr>
                <w:rFonts w:cs="Calibri"/>
                <w:color w:val="548DD4"/>
                <w:sz w:val="18"/>
                <w:szCs w:val="18"/>
              </w:rPr>
            </w:pPr>
            <w:proofErr w:type="spellStart"/>
            <w:r w:rsidRPr="002C0DBB">
              <w:rPr>
                <w:rFonts w:cs="Calibri"/>
                <w:color w:val="000000" w:themeColor="text1"/>
                <w:sz w:val="18"/>
                <w:szCs w:val="18"/>
              </w:rPr>
              <w:t>co</w:t>
            </w:r>
            <w:proofErr w:type="spellEnd"/>
          </w:p>
        </w:tc>
        <w:tc>
          <w:tcPr>
            <w:tcW w:w="5504" w:type="dxa"/>
            <w:gridSpan w:val="2"/>
            <w:tcBorders>
              <w:left w:val="single" w:sz="4" w:space="0" w:color="auto"/>
              <w:right w:val="single" w:sz="4" w:space="0" w:color="auto"/>
            </w:tcBorders>
            <w:shd w:val="clear" w:color="auto" w:fill="auto"/>
          </w:tcPr>
          <w:p w14:paraId="567CF309" w14:textId="77777777" w:rsidR="00376AE4" w:rsidRPr="003B72A0" w:rsidRDefault="00376AE4" w:rsidP="002D3060">
            <w:pPr>
              <w:suppressLineNumbers/>
              <w:snapToGrid w:val="0"/>
              <w:rPr>
                <w:rFonts w:cs="Calibri"/>
                <w:sz w:val="20"/>
                <w:szCs w:val="20"/>
              </w:rPr>
            </w:pPr>
            <w:r w:rsidRPr="003B72A0">
              <w:rPr>
                <w:rFonts w:cs="Calibri"/>
                <w:sz w:val="20"/>
                <w:szCs w:val="20"/>
              </w:rPr>
              <w:t>Mobilisation de la compétence de décodage.</w:t>
            </w:r>
          </w:p>
          <w:p w14:paraId="128478B0" w14:textId="77777777" w:rsidR="00376AE4" w:rsidRPr="003B72A0" w:rsidRDefault="00376AE4" w:rsidP="002D3060">
            <w:pPr>
              <w:suppressLineNumbers/>
              <w:snapToGrid w:val="0"/>
              <w:rPr>
                <w:rFonts w:cs="Calibri"/>
                <w:sz w:val="20"/>
                <w:szCs w:val="20"/>
              </w:rPr>
            </w:pPr>
            <w:r w:rsidRPr="003B72A0">
              <w:rPr>
                <w:rFonts w:cs="Calibri"/>
                <w:sz w:val="20"/>
                <w:szCs w:val="20"/>
              </w:rPr>
              <w:t>Mise en œuvre (guidée</w:t>
            </w:r>
            <w:r>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Pr>
                <w:rFonts w:cs="Calibri"/>
                <w:sz w:val="20"/>
                <w:szCs w:val="20"/>
              </w:rPr>
              <w:t>.</w:t>
            </w:r>
          </w:p>
          <w:p w14:paraId="7F16B84C" w14:textId="77777777" w:rsidR="00376AE4" w:rsidRPr="003B72A0" w:rsidRDefault="00376AE4" w:rsidP="002D3060">
            <w:pPr>
              <w:suppressLineNumbers/>
              <w:snapToGrid w:val="0"/>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Pr>
                <w:rFonts w:cs="Calibri"/>
                <w:sz w:val="20"/>
                <w:szCs w:val="20"/>
              </w:rPr>
              <w:t>.</w:t>
            </w:r>
          </w:p>
          <w:p w14:paraId="25A93CF0" w14:textId="77777777" w:rsidR="00376AE4" w:rsidRPr="003B72A0" w:rsidRDefault="00376AE4" w:rsidP="002D3060">
            <w:pPr>
              <w:suppressLineNumbers/>
              <w:snapToGrid w:val="0"/>
              <w:rPr>
                <w:rFonts w:cs="Calibri"/>
                <w:sz w:val="20"/>
                <w:szCs w:val="20"/>
              </w:rPr>
            </w:pPr>
            <w:r w:rsidRPr="003B72A0">
              <w:rPr>
                <w:rFonts w:cs="Calibri"/>
                <w:sz w:val="20"/>
                <w:szCs w:val="20"/>
              </w:rPr>
              <w:t>Mobilisation de connaissances lexicales et de connaissances portant sur l’univers évoqué par les textes</w:t>
            </w:r>
            <w:r>
              <w:rPr>
                <w:rFonts w:cs="Calibri"/>
                <w:sz w:val="20"/>
                <w:szCs w:val="20"/>
              </w:rPr>
              <w:t>.</w:t>
            </w:r>
          </w:p>
          <w:p w14:paraId="74B7EBDE" w14:textId="77777777" w:rsidR="00376AE4" w:rsidRDefault="00376AE4" w:rsidP="00592DED">
            <w:pPr>
              <w:suppressLineNumbers/>
              <w:snapToGrid w:val="0"/>
              <w:rPr>
                <w:rFonts w:cs="Calibri"/>
                <w:color w:val="7030A0"/>
                <w:sz w:val="18"/>
                <w:szCs w:val="18"/>
              </w:rPr>
            </w:pPr>
          </w:p>
          <w:p w14:paraId="4EE094CA" w14:textId="77777777" w:rsidR="00376AE4" w:rsidRDefault="00376AE4" w:rsidP="00592DED">
            <w:pPr>
              <w:suppressLineNumbers/>
              <w:snapToGrid w:val="0"/>
              <w:rPr>
                <w:rFonts w:cs="Calibri"/>
                <w:color w:val="7030A0"/>
                <w:sz w:val="18"/>
                <w:szCs w:val="18"/>
              </w:rPr>
            </w:pPr>
          </w:p>
          <w:p w14:paraId="3BF36E12" w14:textId="346D0C48" w:rsidR="00376AE4" w:rsidRPr="00592DED" w:rsidRDefault="00376AE4" w:rsidP="00592DED">
            <w:pPr>
              <w:suppressLineNumbers/>
              <w:snapToGrid w:val="0"/>
              <w:rPr>
                <w:rFonts w:cs="Calibri"/>
                <w:color w:val="7030A0"/>
                <w:sz w:val="18"/>
                <w:szCs w:val="18"/>
              </w:rPr>
            </w:pPr>
            <w:r w:rsidRPr="00592DED">
              <w:rPr>
                <w:rFonts w:cs="Calibri"/>
                <w:color w:val="7030A0"/>
                <w:sz w:val="18"/>
                <w:szCs w:val="18"/>
              </w:rPr>
              <w:t>Connaître le lexique, reconnaître des tournures syntaxiques plus ou moins complexes, enchaînements des substituts, connecteurs…</w:t>
            </w:r>
          </w:p>
          <w:p w14:paraId="0A3E1E72" w14:textId="77777777" w:rsidR="00376AE4" w:rsidRDefault="00376AE4" w:rsidP="005F7A82">
            <w:pPr>
              <w:rPr>
                <w:rFonts w:cs="Calibri"/>
                <w:b/>
                <w:color w:val="7030A0"/>
                <w:sz w:val="18"/>
                <w:szCs w:val="18"/>
              </w:rPr>
            </w:pPr>
          </w:p>
          <w:p w14:paraId="0C22AB5F" w14:textId="77777777" w:rsidR="00376AE4" w:rsidRDefault="00376AE4" w:rsidP="005F7A82">
            <w:pPr>
              <w:rPr>
                <w:rFonts w:cs="Calibri"/>
                <w:b/>
                <w:color w:val="7030A0"/>
                <w:sz w:val="18"/>
                <w:szCs w:val="18"/>
              </w:rPr>
            </w:pPr>
          </w:p>
          <w:p w14:paraId="04D26D8D" w14:textId="77777777" w:rsidR="00376AE4" w:rsidRPr="002D3060" w:rsidRDefault="00376AE4" w:rsidP="00592DED">
            <w:pPr>
              <w:suppressLineNumbers/>
              <w:snapToGrid w:val="0"/>
              <w:rPr>
                <w:rFonts w:cs="Calibri"/>
                <w:b/>
                <w:color w:val="7030A0"/>
                <w:sz w:val="18"/>
                <w:szCs w:val="18"/>
              </w:rPr>
            </w:pPr>
          </w:p>
        </w:tc>
        <w:tc>
          <w:tcPr>
            <w:tcW w:w="8646" w:type="dxa"/>
            <w:tcBorders>
              <w:top w:val="single" w:sz="4" w:space="0" w:color="auto"/>
              <w:left w:val="single" w:sz="4" w:space="0" w:color="auto"/>
              <w:right w:val="thinThickSmallGap" w:sz="24" w:space="0" w:color="auto"/>
            </w:tcBorders>
            <w:shd w:val="clear" w:color="auto" w:fill="auto"/>
          </w:tcPr>
          <w:p w14:paraId="3AE30298" w14:textId="77777777" w:rsidR="00376AE4" w:rsidRPr="002D3060" w:rsidRDefault="00376AE4" w:rsidP="005F7A82">
            <w:pPr>
              <w:rPr>
                <w:rFonts w:cs="Calibri"/>
                <w:color w:val="7030A0"/>
                <w:sz w:val="18"/>
                <w:szCs w:val="18"/>
              </w:rPr>
            </w:pPr>
          </w:p>
          <w:p w14:paraId="7D93D301" w14:textId="26CD83BC" w:rsidR="00376AE4" w:rsidRDefault="00376AE4" w:rsidP="005F7A82">
            <w:pPr>
              <w:rPr>
                <w:rFonts w:cs="Calibri"/>
                <w:color w:val="7030A0"/>
                <w:sz w:val="18"/>
                <w:szCs w:val="18"/>
              </w:rPr>
            </w:pPr>
            <w:bookmarkStart w:id="0" w:name="_GoBack"/>
            <w:r w:rsidRPr="00592DED">
              <w:rPr>
                <w:rFonts w:cs="Calibri"/>
                <w:color w:val="7030A0"/>
                <w:sz w:val="18"/>
                <w:szCs w:val="18"/>
              </w:rPr>
              <w:t>S’assurer</w:t>
            </w:r>
            <w:r>
              <w:rPr>
                <w:rFonts w:cs="Calibri"/>
                <w:color w:val="7030A0"/>
                <w:sz w:val="18"/>
                <w:szCs w:val="18"/>
              </w:rPr>
              <w:t xml:space="preserve"> de l’univers commun construit. Faire émerger des situations de référence chez les élèves, si celle-ci ne sont éloignées, montrer des films. </w:t>
            </w:r>
          </w:p>
          <w:p w14:paraId="35438995" w14:textId="77777777" w:rsidR="00376AE4" w:rsidRDefault="00376AE4" w:rsidP="005F7A82">
            <w:pPr>
              <w:rPr>
                <w:rFonts w:cs="Calibri"/>
                <w:color w:val="7030A0"/>
                <w:sz w:val="18"/>
                <w:szCs w:val="18"/>
              </w:rPr>
            </w:pPr>
          </w:p>
          <w:p w14:paraId="51397720" w14:textId="426B3B44" w:rsidR="00376AE4" w:rsidRPr="00592DED" w:rsidRDefault="00376AE4" w:rsidP="005F7A82">
            <w:pPr>
              <w:rPr>
                <w:rFonts w:cs="Calibri"/>
                <w:color w:val="00B050"/>
                <w:sz w:val="18"/>
                <w:szCs w:val="18"/>
              </w:rPr>
            </w:pPr>
            <w:r>
              <w:rPr>
                <w:rFonts w:cs="Calibri"/>
                <w:color w:val="7030A0"/>
                <w:sz w:val="18"/>
                <w:szCs w:val="18"/>
              </w:rPr>
              <w:t>Mettre en lumière les obstacles possibles (lexique notamment, second degré…)</w:t>
            </w:r>
            <w:bookmarkEnd w:id="0"/>
          </w:p>
        </w:tc>
      </w:tr>
      <w:tr w:rsidR="00376AE4" w:rsidRPr="00817D0C" w14:paraId="36BD640B" w14:textId="77777777" w:rsidTr="006563CC">
        <w:trPr>
          <w:cantSplit/>
          <w:trHeight w:val="282"/>
        </w:trPr>
        <w:tc>
          <w:tcPr>
            <w:tcW w:w="1276" w:type="dxa"/>
            <w:vMerge/>
            <w:tcBorders>
              <w:left w:val="thinThickSmallGap" w:sz="24" w:space="0" w:color="auto"/>
              <w:right w:val="thinThickSmallGap" w:sz="24" w:space="0" w:color="auto"/>
            </w:tcBorders>
          </w:tcPr>
          <w:p w14:paraId="4DBE9018" w14:textId="77777777" w:rsidR="00376AE4" w:rsidRPr="00817D0C" w:rsidRDefault="00376AE4" w:rsidP="005F7A82">
            <w:pPr>
              <w:rPr>
                <w:rFonts w:cs="Calibri"/>
                <w:sz w:val="18"/>
                <w:szCs w:val="18"/>
              </w:rPr>
            </w:pPr>
          </w:p>
        </w:tc>
        <w:tc>
          <w:tcPr>
            <w:tcW w:w="558" w:type="dxa"/>
            <w:tcBorders>
              <w:left w:val="thinThickSmallGap" w:sz="24" w:space="0" w:color="auto"/>
              <w:right w:val="single" w:sz="4" w:space="0" w:color="auto"/>
            </w:tcBorders>
          </w:tcPr>
          <w:p w14:paraId="22AAC3E9" w14:textId="77777777" w:rsidR="00376AE4" w:rsidRPr="00817D0C" w:rsidRDefault="00376AE4" w:rsidP="005F7A82">
            <w:pPr>
              <w:rPr>
                <w:rFonts w:cs="Calibri"/>
                <w:sz w:val="18"/>
                <w:szCs w:val="18"/>
              </w:rPr>
            </w:pPr>
            <w:r w:rsidRPr="00817D0C">
              <w:rPr>
                <w:rFonts w:cs="Calibri"/>
                <w:sz w:val="18"/>
                <w:szCs w:val="18"/>
              </w:rPr>
              <w:t>Ca</w:t>
            </w:r>
          </w:p>
        </w:tc>
        <w:tc>
          <w:tcPr>
            <w:tcW w:w="5504" w:type="dxa"/>
            <w:gridSpan w:val="2"/>
            <w:tcBorders>
              <w:top w:val="dotted" w:sz="4" w:space="0" w:color="auto"/>
              <w:left w:val="single" w:sz="4" w:space="0" w:color="auto"/>
              <w:bottom w:val="dotted" w:sz="4" w:space="0" w:color="auto"/>
              <w:right w:val="single" w:sz="4" w:space="0" w:color="auto"/>
            </w:tcBorders>
          </w:tcPr>
          <w:p w14:paraId="723DB97A" w14:textId="77777777" w:rsidR="00376AE4" w:rsidRDefault="00376AE4" w:rsidP="005F7A82">
            <w:pPr>
              <w:rPr>
                <w:rFonts w:cs="Calibri"/>
                <w:color w:val="7030A0"/>
                <w:sz w:val="18"/>
                <w:szCs w:val="18"/>
              </w:rPr>
            </w:pPr>
          </w:p>
          <w:p w14:paraId="40AD964B" w14:textId="16FFA329" w:rsidR="00376AE4" w:rsidRDefault="00376AE4" w:rsidP="005F7A82">
            <w:pPr>
              <w:rPr>
                <w:rFonts w:cs="Calibri"/>
                <w:color w:val="7030A0"/>
                <w:sz w:val="18"/>
                <w:szCs w:val="18"/>
              </w:rPr>
            </w:pPr>
            <w:r w:rsidRPr="002D3060">
              <w:rPr>
                <w:rFonts w:cs="Calibri"/>
                <w:color w:val="7030A0"/>
                <w:sz w:val="18"/>
                <w:szCs w:val="18"/>
              </w:rPr>
              <w:t>Comprendre l’enchaînement des idées</w:t>
            </w:r>
            <w:r>
              <w:rPr>
                <w:rFonts w:cs="Calibri"/>
                <w:color w:val="7030A0"/>
                <w:sz w:val="18"/>
                <w:szCs w:val="18"/>
              </w:rPr>
              <w:t xml:space="preserve">, les inférences : </w:t>
            </w:r>
          </w:p>
          <w:p w14:paraId="68231AE8" w14:textId="77777777" w:rsidR="00376AE4" w:rsidRDefault="00376AE4" w:rsidP="005F7A82">
            <w:pPr>
              <w:rPr>
                <w:rFonts w:cs="Calibri"/>
                <w:color w:val="7030A0"/>
                <w:sz w:val="18"/>
                <w:szCs w:val="18"/>
              </w:rPr>
            </w:pPr>
            <w:r>
              <w:rPr>
                <w:rFonts w:cs="Calibri"/>
                <w:color w:val="7030A0"/>
                <w:sz w:val="18"/>
                <w:szCs w:val="18"/>
              </w:rPr>
              <w:t>Se faire des images mentales</w:t>
            </w:r>
          </w:p>
          <w:p w14:paraId="0C2A774C" w14:textId="78E750BF" w:rsidR="00376AE4" w:rsidRPr="002D3060" w:rsidRDefault="00376AE4" w:rsidP="005F7A82">
            <w:pPr>
              <w:rPr>
                <w:rFonts w:cs="Calibri"/>
                <w:color w:val="7030A0"/>
                <w:sz w:val="18"/>
                <w:szCs w:val="18"/>
              </w:rPr>
            </w:pPr>
            <w:r>
              <w:rPr>
                <w:rFonts w:cs="Calibri"/>
                <w:color w:val="7030A0"/>
                <w:sz w:val="18"/>
                <w:szCs w:val="18"/>
              </w:rPr>
              <w:t xml:space="preserve">Se faire des mini-résumé-bilan ponctuels </w:t>
            </w:r>
          </w:p>
        </w:tc>
        <w:tc>
          <w:tcPr>
            <w:tcW w:w="8646" w:type="dxa"/>
            <w:tcBorders>
              <w:top w:val="dotted" w:sz="4" w:space="0" w:color="auto"/>
              <w:left w:val="single" w:sz="4" w:space="0" w:color="auto"/>
              <w:bottom w:val="dotted" w:sz="4" w:space="0" w:color="auto"/>
              <w:right w:val="thinThickSmallGap" w:sz="24" w:space="0" w:color="auto"/>
            </w:tcBorders>
          </w:tcPr>
          <w:p w14:paraId="2E411B93" w14:textId="77777777" w:rsidR="00376AE4" w:rsidRPr="003B72A0" w:rsidRDefault="00376AE4" w:rsidP="00592DED">
            <w:pPr>
              <w:snapToGrid w:val="0"/>
              <w:rPr>
                <w:rFonts w:cs="Calibri"/>
                <w:sz w:val="20"/>
                <w:szCs w:val="20"/>
              </w:rPr>
            </w:pPr>
            <w:r w:rsidRPr="003B72A0">
              <w:rPr>
                <w:rFonts w:cs="Calibri"/>
                <w:sz w:val="20"/>
                <w:szCs w:val="20"/>
              </w:rPr>
              <w:t>Deux types de situation pour travailler la compréhension</w:t>
            </w:r>
            <w:r>
              <w:rPr>
                <w:rFonts w:cs="Calibri"/>
                <w:sz w:val="20"/>
                <w:szCs w:val="20"/>
              </w:rPr>
              <w:t xml:space="preserve"> </w:t>
            </w:r>
            <w:r w:rsidRPr="003B72A0">
              <w:rPr>
                <w:rFonts w:cs="Calibri"/>
                <w:sz w:val="20"/>
                <w:szCs w:val="20"/>
              </w:rPr>
              <w:t>:</w:t>
            </w:r>
          </w:p>
          <w:p w14:paraId="12CB9006" w14:textId="77777777" w:rsidR="00376AE4" w:rsidRPr="003B72A0" w:rsidRDefault="00376AE4" w:rsidP="00592DED">
            <w:pPr>
              <w:snapToGrid w:val="0"/>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14:paraId="266103CF" w14:textId="77777777" w:rsidR="00376AE4" w:rsidRPr="003B72A0" w:rsidRDefault="00376AE4" w:rsidP="00592DED">
            <w:pPr>
              <w:snapToGrid w:val="0"/>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14:paraId="72DBD691" w14:textId="77777777" w:rsidR="00376AE4" w:rsidRPr="003B72A0" w:rsidRDefault="00376AE4" w:rsidP="00592DED">
            <w:pPr>
              <w:suppressLineNumbers/>
              <w:snapToGrid w:val="0"/>
              <w:rPr>
                <w:rFonts w:cs="Calibri"/>
                <w:sz w:val="20"/>
                <w:szCs w:val="20"/>
              </w:rPr>
            </w:pPr>
            <w:r w:rsidRPr="003B72A0">
              <w:rPr>
                <w:rFonts w:cs="Calibri"/>
                <w:sz w:val="20"/>
                <w:szCs w:val="20"/>
              </w:rPr>
              <w:t>Variété des textes travaillés et de leur présentation (texte complet ; textes à trous ; texte-puzzle…).</w:t>
            </w:r>
          </w:p>
          <w:p w14:paraId="76C3659E" w14:textId="77777777" w:rsidR="00376AE4" w:rsidRPr="003B72A0" w:rsidRDefault="00376AE4" w:rsidP="00592DED">
            <w:pPr>
              <w:suppressLineNumbers/>
              <w:snapToGrid w:val="0"/>
              <w:rPr>
                <w:rFonts w:cs="Calibri"/>
                <w:sz w:val="20"/>
                <w:szCs w:val="20"/>
              </w:rPr>
            </w:pPr>
            <w:r w:rsidRPr="003B72A0">
              <w:rPr>
                <w:rFonts w:cs="Calibri"/>
                <w:sz w:val="20"/>
                <w:szCs w:val="20"/>
              </w:rPr>
              <w:t>Pratique régulière d’activités permettant la compréhension d’un texte :</w:t>
            </w:r>
          </w:p>
          <w:p w14:paraId="411E62CC" w14:textId="77777777" w:rsidR="00376AE4" w:rsidRPr="003B72A0" w:rsidRDefault="00376AE4" w:rsidP="00592DED">
            <w:pPr>
              <w:snapToGrid w:val="0"/>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14:paraId="45C10473" w14:textId="77777777" w:rsidR="00376AE4" w:rsidRPr="003B72A0" w:rsidRDefault="00376AE4" w:rsidP="00592DED">
            <w:pPr>
              <w:snapToGrid w:val="0"/>
              <w:ind w:left="170"/>
              <w:rPr>
                <w:rFonts w:cs="Calibri"/>
                <w:sz w:val="20"/>
                <w:szCs w:val="20"/>
              </w:rPr>
            </w:pPr>
            <w:r w:rsidRPr="003B72A0">
              <w:rPr>
                <w:rFonts w:cs="Calibri"/>
                <w:sz w:val="20"/>
                <w:szCs w:val="20"/>
              </w:rPr>
              <w:t>- activités en collaboration : échanges guidés par le professeur, justifications (texte non visible alors).</w:t>
            </w:r>
          </w:p>
          <w:p w14:paraId="5D11AAF1" w14:textId="77777777" w:rsidR="00376AE4" w:rsidRDefault="00376AE4" w:rsidP="00592DED">
            <w:pPr>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w:t>
            </w:r>
            <w:proofErr w:type="spellStart"/>
            <w:r w:rsidRPr="002A72AE">
              <w:rPr>
                <w:rFonts w:cs="Calibri"/>
                <w:sz w:val="20"/>
                <w:szCs w:val="20"/>
              </w:rPr>
              <w:t>racontage</w:t>
            </w:r>
            <w:proofErr w:type="spellEnd"/>
            <w:r w:rsidRPr="003B72A0">
              <w:rPr>
                <w:rFonts w:cs="Calibri"/>
                <w:sz w:val="20"/>
                <w:szCs w:val="20"/>
              </w:rPr>
              <w:t xml:space="preserve"> »), représentations diverses (dessin, mise en scène avec marionnettes ou jeu théâtral…).</w:t>
            </w:r>
          </w:p>
          <w:p w14:paraId="36F82015" w14:textId="77777777" w:rsidR="00376AE4" w:rsidRDefault="00376AE4" w:rsidP="00592DED">
            <w:pPr>
              <w:rPr>
                <w:rFonts w:cs="Calibri"/>
                <w:sz w:val="20"/>
                <w:szCs w:val="20"/>
              </w:rPr>
            </w:pPr>
          </w:p>
          <w:p w14:paraId="18D48F8A" w14:textId="09D7CDA0" w:rsidR="00376AE4" w:rsidRPr="002D3060" w:rsidRDefault="00376AE4" w:rsidP="00592DED">
            <w:pPr>
              <w:rPr>
                <w:rFonts w:cs="Calibri"/>
                <w:color w:val="7030A0"/>
                <w:sz w:val="18"/>
                <w:szCs w:val="18"/>
              </w:rPr>
            </w:pPr>
            <w:r w:rsidRPr="002D3060">
              <w:rPr>
                <w:rFonts w:cs="Calibri"/>
                <w:color w:val="7030A0"/>
                <w:sz w:val="18"/>
                <w:szCs w:val="18"/>
              </w:rPr>
              <w:t>Repérer des informations après des questions préalables.</w:t>
            </w:r>
          </w:p>
          <w:p w14:paraId="2D9359DB" w14:textId="77777777" w:rsidR="00376AE4" w:rsidRDefault="00376AE4" w:rsidP="00592DED">
            <w:pPr>
              <w:rPr>
                <w:rFonts w:cs="Calibri"/>
                <w:color w:val="7030A0"/>
                <w:sz w:val="18"/>
                <w:szCs w:val="18"/>
              </w:rPr>
            </w:pPr>
            <w:r w:rsidRPr="002D3060">
              <w:rPr>
                <w:rFonts w:cs="Calibri"/>
                <w:color w:val="7030A0"/>
                <w:sz w:val="18"/>
                <w:szCs w:val="18"/>
              </w:rPr>
              <w:t>Repérer des personnages, des lieux et des actions.</w:t>
            </w:r>
          </w:p>
          <w:p w14:paraId="08EAED4B" w14:textId="77777777" w:rsidR="00376AE4" w:rsidRDefault="00376AE4" w:rsidP="00592DED">
            <w:pPr>
              <w:rPr>
                <w:rFonts w:cs="Calibri"/>
                <w:color w:val="7030A0"/>
                <w:sz w:val="18"/>
                <w:szCs w:val="18"/>
              </w:rPr>
            </w:pPr>
          </w:p>
          <w:p w14:paraId="379E1BB5" w14:textId="77777777" w:rsidR="00376AE4" w:rsidRDefault="00376AE4" w:rsidP="00592DED">
            <w:pPr>
              <w:rPr>
                <w:rFonts w:cs="Calibri"/>
                <w:color w:val="7030A0"/>
                <w:sz w:val="18"/>
                <w:szCs w:val="18"/>
              </w:rPr>
            </w:pPr>
          </w:p>
          <w:p w14:paraId="4799B0D7" w14:textId="77777777" w:rsidR="00376AE4" w:rsidRPr="003B72A0" w:rsidRDefault="00376AE4" w:rsidP="00592DED">
            <w:pPr>
              <w:suppressLineNumbers/>
              <w:snapToGrid w:val="0"/>
              <w:rPr>
                <w:rFonts w:cs="Calibri"/>
                <w:sz w:val="20"/>
                <w:szCs w:val="20"/>
              </w:rPr>
            </w:pPr>
            <w:r w:rsidRPr="003B72A0">
              <w:rPr>
                <w:rFonts w:cs="Calibri"/>
                <w:sz w:val="20"/>
                <w:szCs w:val="20"/>
              </w:rPr>
              <w:t xml:space="preserve">Échanges constitutifs des entrainements à la compréhension et de l’enseignement explicite des stratégies. </w:t>
            </w:r>
          </w:p>
          <w:p w14:paraId="6E2209E2" w14:textId="77777777" w:rsidR="00376AE4" w:rsidRPr="003B72A0" w:rsidRDefault="00376AE4" w:rsidP="00592DED">
            <w:pPr>
              <w:suppressLineNumbers/>
              <w:snapToGrid w:val="0"/>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14:paraId="2AE224E1" w14:textId="77777777" w:rsidR="00376AE4" w:rsidRDefault="00376AE4" w:rsidP="00592DED">
            <w:pPr>
              <w:rPr>
                <w:rFonts w:cs="Calibri"/>
                <w:color w:val="7030A0"/>
                <w:sz w:val="18"/>
                <w:szCs w:val="18"/>
              </w:rPr>
            </w:pPr>
          </w:p>
          <w:p w14:paraId="542F542F" w14:textId="18B8EE04" w:rsidR="00376AE4" w:rsidRPr="00817D0C" w:rsidRDefault="00376AE4" w:rsidP="005F7A82">
            <w:pPr>
              <w:rPr>
                <w:rFonts w:cs="Calibri"/>
                <w:sz w:val="18"/>
                <w:szCs w:val="18"/>
              </w:rPr>
            </w:pPr>
          </w:p>
        </w:tc>
      </w:tr>
      <w:tr w:rsidR="00376AE4" w:rsidRPr="00817D0C" w14:paraId="0EEDF15E" w14:textId="77777777" w:rsidTr="006563CC">
        <w:trPr>
          <w:cantSplit/>
          <w:trHeight w:val="282"/>
        </w:trPr>
        <w:tc>
          <w:tcPr>
            <w:tcW w:w="1276" w:type="dxa"/>
            <w:vMerge/>
            <w:tcBorders>
              <w:left w:val="thinThickSmallGap" w:sz="24" w:space="0" w:color="auto"/>
              <w:right w:val="thinThickSmallGap" w:sz="24" w:space="0" w:color="auto"/>
            </w:tcBorders>
          </w:tcPr>
          <w:p w14:paraId="1AB3D317" w14:textId="25CC2D45" w:rsidR="00376AE4" w:rsidRPr="00817D0C" w:rsidRDefault="00376AE4" w:rsidP="005F7A82">
            <w:pPr>
              <w:rPr>
                <w:rFonts w:cs="Calibri"/>
                <w:sz w:val="18"/>
                <w:szCs w:val="18"/>
              </w:rPr>
            </w:pPr>
          </w:p>
        </w:tc>
        <w:tc>
          <w:tcPr>
            <w:tcW w:w="558" w:type="dxa"/>
            <w:tcBorders>
              <w:left w:val="thinThickSmallGap" w:sz="24" w:space="0" w:color="auto"/>
              <w:right w:val="single" w:sz="4" w:space="0" w:color="auto"/>
            </w:tcBorders>
          </w:tcPr>
          <w:p w14:paraId="7FB5CBB4" w14:textId="77777777" w:rsidR="00376AE4" w:rsidRPr="00817D0C" w:rsidRDefault="00376AE4" w:rsidP="005F7A82">
            <w:pPr>
              <w:rPr>
                <w:rFonts w:cs="Calibri"/>
                <w:sz w:val="18"/>
                <w:szCs w:val="18"/>
              </w:rPr>
            </w:pPr>
            <w:r w:rsidRPr="00817D0C">
              <w:rPr>
                <w:rFonts w:cs="Calibri"/>
                <w:sz w:val="18"/>
                <w:szCs w:val="18"/>
              </w:rPr>
              <w:t>Att</w:t>
            </w:r>
          </w:p>
        </w:tc>
        <w:tc>
          <w:tcPr>
            <w:tcW w:w="5504" w:type="dxa"/>
            <w:gridSpan w:val="2"/>
            <w:tcBorders>
              <w:top w:val="dotted" w:sz="4" w:space="0" w:color="auto"/>
              <w:left w:val="single" w:sz="4" w:space="0" w:color="auto"/>
              <w:right w:val="single" w:sz="4" w:space="0" w:color="auto"/>
            </w:tcBorders>
          </w:tcPr>
          <w:p w14:paraId="098FC0C2" w14:textId="77777777" w:rsidR="00376AE4" w:rsidRPr="003B72A0" w:rsidRDefault="00376AE4" w:rsidP="00592DED">
            <w:pPr>
              <w:suppressLineNumbers/>
              <w:snapToGrid w:val="0"/>
              <w:rPr>
                <w:rFonts w:cs="Calibri"/>
                <w:sz w:val="20"/>
                <w:szCs w:val="20"/>
              </w:rPr>
            </w:pPr>
            <w:r w:rsidRPr="003B72A0">
              <w:rPr>
                <w:rFonts w:cs="Calibri"/>
                <w:sz w:val="20"/>
                <w:szCs w:val="20"/>
              </w:rPr>
              <w:t>Justifications possibles de son interprétation ou de ses réponses ; appui sur le texte et sur les autres connaissances mobilisées</w:t>
            </w:r>
            <w:r>
              <w:rPr>
                <w:rFonts w:cs="Calibri"/>
                <w:sz w:val="20"/>
                <w:szCs w:val="20"/>
              </w:rPr>
              <w:t>.</w:t>
            </w:r>
            <w:r w:rsidRPr="003B72A0">
              <w:rPr>
                <w:rFonts w:cs="Calibri"/>
                <w:sz w:val="20"/>
                <w:szCs w:val="20"/>
              </w:rPr>
              <w:t xml:space="preserve"> </w:t>
            </w:r>
          </w:p>
          <w:p w14:paraId="6AE299E2" w14:textId="77777777" w:rsidR="00376AE4" w:rsidRPr="003B72A0" w:rsidRDefault="00376AE4" w:rsidP="00592DED">
            <w:pPr>
              <w:suppressLineNumbers/>
              <w:snapToGrid w:val="0"/>
              <w:rPr>
                <w:rFonts w:cs="Calibri"/>
                <w:sz w:val="20"/>
                <w:szCs w:val="20"/>
              </w:rPr>
            </w:pPr>
            <w:r w:rsidRPr="003B72A0">
              <w:rPr>
                <w:rFonts w:cs="Calibri"/>
                <w:sz w:val="20"/>
                <w:szCs w:val="20"/>
              </w:rPr>
              <w:t>Repérage de ses difficultés ; tentatives pour les expliquer</w:t>
            </w:r>
            <w:r>
              <w:rPr>
                <w:rFonts w:cs="Calibri"/>
                <w:sz w:val="20"/>
                <w:szCs w:val="20"/>
              </w:rPr>
              <w:t>.</w:t>
            </w:r>
            <w:r w:rsidRPr="003B72A0">
              <w:rPr>
                <w:rFonts w:cs="Calibri"/>
                <w:sz w:val="20"/>
                <w:szCs w:val="20"/>
              </w:rPr>
              <w:t xml:space="preserve"> </w:t>
            </w:r>
          </w:p>
          <w:p w14:paraId="123650EA" w14:textId="77777777" w:rsidR="00376AE4" w:rsidRPr="003B72A0" w:rsidRDefault="00376AE4" w:rsidP="00592DED">
            <w:pPr>
              <w:suppressLineNumbers/>
              <w:snapToGrid w:val="0"/>
              <w:rPr>
                <w:rFonts w:cs="Calibri"/>
                <w:sz w:val="20"/>
                <w:szCs w:val="20"/>
              </w:rPr>
            </w:pPr>
            <w:r w:rsidRPr="003B72A0">
              <w:rPr>
                <w:rFonts w:cs="Calibri"/>
                <w:sz w:val="20"/>
                <w:szCs w:val="20"/>
              </w:rPr>
              <w:t>Maintien d’une attitude active et réflexive : vigilance relative à l’objectif (compréhension, buts de la lecture)</w:t>
            </w:r>
            <w:r>
              <w:rPr>
                <w:rFonts w:cs="Calibri"/>
                <w:sz w:val="20"/>
                <w:szCs w:val="20"/>
              </w:rPr>
              <w:t> </w:t>
            </w:r>
            <w:r w:rsidRPr="003B72A0">
              <w:rPr>
                <w:rFonts w:cs="Calibri"/>
                <w:sz w:val="20"/>
                <w:szCs w:val="20"/>
              </w:rPr>
              <w:t xml:space="preserve">; demande d’aide ; mise en œuvre de stratégies pour résoudre ses difficultés… </w:t>
            </w:r>
          </w:p>
          <w:p w14:paraId="7C54BAFD" w14:textId="77777777" w:rsidR="00376AE4" w:rsidRPr="002D3060" w:rsidRDefault="00376AE4" w:rsidP="005F7A82">
            <w:pPr>
              <w:rPr>
                <w:rFonts w:cs="Calibri"/>
                <w:color w:val="7030A0"/>
                <w:sz w:val="18"/>
                <w:szCs w:val="18"/>
              </w:rPr>
            </w:pPr>
            <w:r w:rsidRPr="002D3060">
              <w:rPr>
                <w:rFonts w:cs="Calibri"/>
                <w:color w:val="7030A0"/>
                <w:sz w:val="18"/>
                <w:szCs w:val="18"/>
              </w:rPr>
              <w:t>Gérer sa compréhension en apprenant à s’arrêter dans sa lecture et à se demander de quoi parle le paragraphe et à chaque fois le relier avec le reste du texte.</w:t>
            </w:r>
          </w:p>
          <w:p w14:paraId="59966CD3" w14:textId="77777777" w:rsidR="00376AE4" w:rsidRPr="002D3060" w:rsidRDefault="00376AE4" w:rsidP="005F7A82">
            <w:pPr>
              <w:rPr>
                <w:rFonts w:cs="Calibri"/>
                <w:color w:val="7030A0"/>
                <w:sz w:val="18"/>
                <w:szCs w:val="18"/>
              </w:rPr>
            </w:pPr>
            <w:r w:rsidRPr="002D3060">
              <w:rPr>
                <w:rFonts w:cs="Calibri"/>
                <w:color w:val="7030A0"/>
                <w:sz w:val="18"/>
                <w:szCs w:val="18"/>
              </w:rPr>
              <w:t>Se créer un théâtre imaginaire</w:t>
            </w:r>
          </w:p>
          <w:p w14:paraId="7AD9D0A9" w14:textId="77777777" w:rsidR="00376AE4" w:rsidRPr="002D3060" w:rsidRDefault="00376AE4" w:rsidP="005F7A82">
            <w:pPr>
              <w:rPr>
                <w:rFonts w:cs="Calibri"/>
                <w:color w:val="7030A0"/>
                <w:sz w:val="18"/>
                <w:szCs w:val="18"/>
              </w:rPr>
            </w:pPr>
            <w:r w:rsidRPr="002D3060">
              <w:rPr>
                <w:rFonts w:cs="Calibri"/>
                <w:color w:val="7030A0"/>
                <w:sz w:val="18"/>
                <w:szCs w:val="18"/>
              </w:rPr>
              <w:t>Accepter de se laisser emporter dans un monde.</w:t>
            </w:r>
          </w:p>
        </w:tc>
        <w:tc>
          <w:tcPr>
            <w:tcW w:w="8646" w:type="dxa"/>
            <w:tcBorders>
              <w:top w:val="dotted" w:sz="4" w:space="0" w:color="auto"/>
              <w:left w:val="single" w:sz="4" w:space="0" w:color="auto"/>
              <w:right w:val="thinThickSmallGap" w:sz="24" w:space="0" w:color="auto"/>
            </w:tcBorders>
          </w:tcPr>
          <w:p w14:paraId="1126E6D2" w14:textId="77777777" w:rsidR="00376AE4" w:rsidRPr="00592DED" w:rsidRDefault="00376AE4" w:rsidP="005F7A82">
            <w:pPr>
              <w:rPr>
                <w:rFonts w:cs="Calibri"/>
                <w:color w:val="7030A0"/>
                <w:sz w:val="18"/>
                <w:szCs w:val="18"/>
              </w:rPr>
            </w:pPr>
            <w:r w:rsidRPr="00592DED">
              <w:rPr>
                <w:rFonts w:cs="Calibri"/>
                <w:color w:val="7030A0"/>
                <w:sz w:val="18"/>
                <w:szCs w:val="18"/>
              </w:rPr>
              <w:t xml:space="preserve">Comprendre l’idée contenue dans une phrase, puis dans un paragraphe puis un texte court. </w:t>
            </w:r>
          </w:p>
          <w:p w14:paraId="1C71D0D8" w14:textId="77777777" w:rsidR="00376AE4" w:rsidRPr="00592DED" w:rsidRDefault="00376AE4" w:rsidP="005F7A82">
            <w:pPr>
              <w:rPr>
                <w:rFonts w:cs="Calibri"/>
                <w:color w:val="7030A0"/>
                <w:sz w:val="18"/>
                <w:szCs w:val="18"/>
              </w:rPr>
            </w:pPr>
            <w:r w:rsidRPr="00592DED">
              <w:rPr>
                <w:rFonts w:cs="Calibri"/>
                <w:color w:val="7030A0"/>
                <w:sz w:val="18"/>
                <w:szCs w:val="18"/>
              </w:rPr>
              <w:t xml:space="preserve">Associer une illustration à la bonne phrase du texte. </w:t>
            </w:r>
          </w:p>
          <w:p w14:paraId="5565BE0B" w14:textId="77777777" w:rsidR="00376AE4" w:rsidRPr="00592DED" w:rsidRDefault="00376AE4" w:rsidP="005F7A82">
            <w:pPr>
              <w:rPr>
                <w:rFonts w:cs="Calibri"/>
                <w:color w:val="7030A0"/>
                <w:sz w:val="18"/>
                <w:szCs w:val="18"/>
              </w:rPr>
            </w:pPr>
            <w:r w:rsidRPr="00592DED">
              <w:rPr>
                <w:rFonts w:cs="Calibri"/>
                <w:color w:val="7030A0"/>
                <w:sz w:val="18"/>
                <w:szCs w:val="18"/>
              </w:rPr>
              <w:t xml:space="preserve">Choisir la bonne phrase qui résume le texte. </w:t>
            </w:r>
          </w:p>
          <w:p w14:paraId="3B388217" w14:textId="77777777" w:rsidR="00376AE4" w:rsidRPr="00592DED" w:rsidRDefault="00376AE4" w:rsidP="005F7A82">
            <w:pPr>
              <w:rPr>
                <w:rFonts w:cs="Calibri"/>
                <w:color w:val="7030A0"/>
                <w:sz w:val="18"/>
                <w:szCs w:val="18"/>
              </w:rPr>
            </w:pPr>
            <w:r w:rsidRPr="00592DED">
              <w:rPr>
                <w:rFonts w:cs="Calibri"/>
                <w:color w:val="7030A0"/>
                <w:sz w:val="18"/>
                <w:szCs w:val="18"/>
              </w:rPr>
              <w:t>Trouver un titre qui correspond à l’histoire.</w:t>
            </w:r>
          </w:p>
          <w:p w14:paraId="0344A9D9" w14:textId="77777777" w:rsidR="00376AE4" w:rsidRDefault="00376AE4" w:rsidP="005F7A82">
            <w:pPr>
              <w:rPr>
                <w:rFonts w:cs="Calibri"/>
                <w:color w:val="7030A0"/>
                <w:sz w:val="18"/>
                <w:szCs w:val="18"/>
              </w:rPr>
            </w:pPr>
            <w:r w:rsidRPr="00592DED">
              <w:rPr>
                <w:rFonts w:cs="Calibri"/>
                <w:color w:val="7030A0"/>
                <w:sz w:val="18"/>
                <w:szCs w:val="18"/>
              </w:rPr>
              <w:t>Laisser l’élève anticiper pour le rassurer sur ses savoirs implicites des formes littéraires</w:t>
            </w:r>
          </w:p>
          <w:p w14:paraId="7C34A77F" w14:textId="77777777" w:rsidR="00AC73BA" w:rsidRDefault="00AC73BA" w:rsidP="005F7A82">
            <w:pPr>
              <w:rPr>
                <w:rFonts w:cs="Calibri"/>
                <w:color w:val="7030A0"/>
                <w:sz w:val="18"/>
                <w:szCs w:val="18"/>
              </w:rPr>
            </w:pPr>
          </w:p>
          <w:p w14:paraId="3AF0EF64" w14:textId="03383C80" w:rsidR="00AC73BA" w:rsidRDefault="00AC73BA" w:rsidP="005F7A82">
            <w:pPr>
              <w:rPr>
                <w:rFonts w:cs="Calibri"/>
                <w:color w:val="5B9BD5" w:themeColor="accent1"/>
                <w:sz w:val="18"/>
                <w:szCs w:val="18"/>
              </w:rPr>
            </w:pPr>
            <w:r>
              <w:rPr>
                <w:rFonts w:cs="Calibri"/>
                <w:color w:val="5B9BD5" w:themeColor="accent1"/>
                <w:sz w:val="18"/>
                <w:szCs w:val="18"/>
              </w:rPr>
              <w:t>Tâches et activités pour comprendre et interpréter un texte</w:t>
            </w:r>
          </w:p>
          <w:p w14:paraId="2E714B7E" w14:textId="43C6C442" w:rsidR="00AC73BA" w:rsidRDefault="00014A43" w:rsidP="005F7A82">
            <w:pPr>
              <w:rPr>
                <w:rFonts w:cs="Calibri"/>
                <w:color w:val="5B9BD5" w:themeColor="accent1"/>
                <w:sz w:val="18"/>
                <w:szCs w:val="18"/>
              </w:rPr>
            </w:pPr>
            <w:hyperlink r:id="rId33" w:history="1">
              <w:r w:rsidR="00AC73BA" w:rsidRPr="00A720CF">
                <w:rPr>
                  <w:rStyle w:val="Lienhypertexte"/>
                  <w:rFonts w:cs="Calibri"/>
                  <w:sz w:val="18"/>
                  <w:szCs w:val="18"/>
                </w:rPr>
                <w:t>http://cache.media.eduscol.education.fr/file/Lecture/87/2/05-RA16_C2_FRA_2_planche_5_tache_activite_comprendre_637872.pdf</w:t>
              </w:r>
            </w:hyperlink>
          </w:p>
          <w:p w14:paraId="32C35E0C" w14:textId="77777777" w:rsidR="00AC73BA" w:rsidRPr="00AC73BA" w:rsidRDefault="00AC73BA" w:rsidP="005F7A82">
            <w:pPr>
              <w:rPr>
                <w:rFonts w:cs="Calibri"/>
                <w:color w:val="5B9BD5" w:themeColor="accent1"/>
                <w:sz w:val="18"/>
                <w:szCs w:val="18"/>
              </w:rPr>
            </w:pPr>
          </w:p>
          <w:p w14:paraId="01E37AE2" w14:textId="7EEF3C80" w:rsidR="00AC73BA" w:rsidRPr="00817D0C" w:rsidRDefault="00AC73BA" w:rsidP="005F7A82">
            <w:pPr>
              <w:rPr>
                <w:rFonts w:cs="Calibri"/>
                <w:sz w:val="18"/>
                <w:szCs w:val="18"/>
              </w:rPr>
            </w:pPr>
          </w:p>
        </w:tc>
      </w:tr>
      <w:tr w:rsidR="00376AE4" w:rsidRPr="00817D0C" w14:paraId="23549A0F" w14:textId="77777777" w:rsidTr="006563CC">
        <w:trPr>
          <w:cantSplit/>
          <w:trHeight w:val="282"/>
        </w:trPr>
        <w:tc>
          <w:tcPr>
            <w:tcW w:w="1276" w:type="dxa"/>
            <w:vMerge/>
            <w:tcBorders>
              <w:left w:val="thinThickSmallGap" w:sz="24" w:space="0" w:color="auto"/>
              <w:right w:val="thinThickSmallGap" w:sz="24" w:space="0" w:color="auto"/>
            </w:tcBorders>
          </w:tcPr>
          <w:p w14:paraId="59515EA5" w14:textId="4B69F0A6" w:rsidR="00376AE4" w:rsidRPr="00817D0C" w:rsidRDefault="00376AE4" w:rsidP="005F7A82">
            <w:pPr>
              <w:rPr>
                <w:rFonts w:cs="Calibri"/>
                <w:sz w:val="18"/>
                <w:szCs w:val="18"/>
              </w:rPr>
            </w:pPr>
          </w:p>
        </w:tc>
        <w:tc>
          <w:tcPr>
            <w:tcW w:w="6062" w:type="dxa"/>
            <w:gridSpan w:val="3"/>
            <w:tcBorders>
              <w:left w:val="thinThickSmallGap" w:sz="24" w:space="0" w:color="auto"/>
              <w:right w:val="single" w:sz="4" w:space="0" w:color="auto"/>
            </w:tcBorders>
            <w:shd w:val="clear" w:color="auto" w:fill="D9D9D9"/>
          </w:tcPr>
          <w:p w14:paraId="21A8B2F7" w14:textId="264342C0" w:rsidR="00376AE4" w:rsidRDefault="00376AE4" w:rsidP="002C0DBB">
            <w:pPr>
              <w:tabs>
                <w:tab w:val="left" w:pos="1500"/>
              </w:tabs>
              <w:rPr>
                <w:rStyle w:val="mf11-texte1"/>
                <w:rFonts w:cs="Calibri"/>
                <w:b/>
                <w:color w:val="548DD4"/>
              </w:rPr>
            </w:pPr>
            <w:r>
              <w:rPr>
                <w:rStyle w:val="mf11-texte1"/>
                <w:rFonts w:cs="Calibri"/>
                <w:b/>
                <w:color w:val="548DD4"/>
              </w:rPr>
              <w:t>Pratiquer différentes formes de lecture</w:t>
            </w:r>
          </w:p>
          <w:p w14:paraId="5FE66B18" w14:textId="3A4D55E2" w:rsidR="00376AE4" w:rsidRPr="002C0DBB" w:rsidRDefault="00376AE4" w:rsidP="002C0DBB">
            <w:pPr>
              <w:tabs>
                <w:tab w:val="left" w:pos="1500"/>
              </w:tabs>
              <w:rPr>
                <w:rFonts w:cs="Calibri"/>
                <w:b/>
                <w:sz w:val="16"/>
                <w:szCs w:val="16"/>
              </w:rPr>
            </w:pPr>
          </w:p>
        </w:tc>
        <w:tc>
          <w:tcPr>
            <w:tcW w:w="8646" w:type="dxa"/>
            <w:tcBorders>
              <w:left w:val="single" w:sz="4" w:space="0" w:color="auto"/>
              <w:right w:val="thinThickSmallGap" w:sz="24" w:space="0" w:color="auto"/>
            </w:tcBorders>
            <w:shd w:val="clear" w:color="auto" w:fill="D9D9D9"/>
          </w:tcPr>
          <w:p w14:paraId="25A76EDB" w14:textId="77777777" w:rsidR="00376AE4" w:rsidRPr="00817D0C" w:rsidRDefault="00376AE4" w:rsidP="005F7A82">
            <w:pPr>
              <w:rPr>
                <w:rFonts w:cs="Calibri"/>
                <w:b/>
                <w:color w:val="00B050"/>
                <w:sz w:val="18"/>
                <w:szCs w:val="18"/>
              </w:rPr>
            </w:pPr>
            <w:r w:rsidRPr="00817D0C">
              <w:rPr>
                <w:rFonts w:cs="Calibri"/>
                <w:b/>
                <w:color w:val="00B050"/>
                <w:sz w:val="18"/>
                <w:szCs w:val="18"/>
              </w:rPr>
              <w:t>Observation continue</w:t>
            </w:r>
          </w:p>
        </w:tc>
      </w:tr>
      <w:tr w:rsidR="00376AE4" w:rsidRPr="00817D0C" w14:paraId="4664A175" w14:textId="77777777" w:rsidTr="006563CC">
        <w:trPr>
          <w:cantSplit/>
          <w:trHeight w:val="282"/>
        </w:trPr>
        <w:tc>
          <w:tcPr>
            <w:tcW w:w="1276" w:type="dxa"/>
            <w:vMerge/>
            <w:tcBorders>
              <w:left w:val="thinThickSmallGap" w:sz="24" w:space="0" w:color="auto"/>
              <w:right w:val="thinThickSmallGap" w:sz="24" w:space="0" w:color="auto"/>
            </w:tcBorders>
          </w:tcPr>
          <w:p w14:paraId="140F4656" w14:textId="77777777" w:rsidR="00376AE4" w:rsidRPr="00817D0C" w:rsidRDefault="00376AE4" w:rsidP="005F7A82">
            <w:pPr>
              <w:rPr>
                <w:rFonts w:cs="Calibri"/>
                <w:sz w:val="18"/>
                <w:szCs w:val="18"/>
              </w:rPr>
            </w:pPr>
          </w:p>
        </w:tc>
        <w:tc>
          <w:tcPr>
            <w:tcW w:w="610" w:type="dxa"/>
            <w:gridSpan w:val="2"/>
            <w:tcBorders>
              <w:left w:val="thinThickSmallGap" w:sz="24" w:space="0" w:color="auto"/>
              <w:right w:val="single" w:sz="4" w:space="0" w:color="auto"/>
            </w:tcBorders>
            <w:shd w:val="clear" w:color="auto" w:fill="D9D9D9"/>
          </w:tcPr>
          <w:p w14:paraId="290A0E3C" w14:textId="0E448946" w:rsidR="00376AE4" w:rsidRPr="000C07BC" w:rsidRDefault="00376AE4" w:rsidP="002C0DBB">
            <w:pPr>
              <w:tabs>
                <w:tab w:val="left" w:pos="1500"/>
              </w:tabs>
              <w:rPr>
                <w:rStyle w:val="mf11-texte1"/>
                <w:rFonts w:cs="Calibri"/>
                <w:color w:val="000000" w:themeColor="text1"/>
              </w:rPr>
            </w:pPr>
            <w:proofErr w:type="spellStart"/>
            <w:r>
              <w:rPr>
                <w:rStyle w:val="mf11-texte1"/>
                <w:rFonts w:cs="Calibri"/>
                <w:color w:val="000000" w:themeColor="text1"/>
              </w:rPr>
              <w:t>co</w:t>
            </w:r>
            <w:proofErr w:type="spellEnd"/>
          </w:p>
        </w:tc>
        <w:tc>
          <w:tcPr>
            <w:tcW w:w="5452" w:type="dxa"/>
            <w:tcBorders>
              <w:left w:val="single" w:sz="4" w:space="0" w:color="auto"/>
              <w:right w:val="single" w:sz="4" w:space="0" w:color="auto"/>
            </w:tcBorders>
            <w:shd w:val="clear" w:color="auto" w:fill="auto"/>
          </w:tcPr>
          <w:p w14:paraId="281932D4" w14:textId="77777777" w:rsidR="00376AE4" w:rsidRPr="003B72A0" w:rsidRDefault="00376AE4" w:rsidP="00592DED">
            <w:pPr>
              <w:widowControl w:val="0"/>
              <w:suppressLineNumbers/>
              <w:suppressAutoHyphens/>
              <w:snapToGrid w:val="0"/>
              <w:rPr>
                <w:rFonts w:cs="Calibri"/>
                <w:sz w:val="20"/>
                <w:szCs w:val="20"/>
              </w:rPr>
            </w:pPr>
            <w:r w:rsidRPr="003B72A0">
              <w:rPr>
                <w:rFonts w:cs="Calibri"/>
                <w:sz w:val="20"/>
                <w:szCs w:val="20"/>
              </w:rPr>
              <w:t>Prise de repères dans les manuels, dans des ouvrages documentaires</w:t>
            </w:r>
            <w:r>
              <w:rPr>
                <w:rFonts w:cs="Calibri"/>
                <w:sz w:val="20"/>
                <w:szCs w:val="20"/>
              </w:rPr>
              <w:t>.</w:t>
            </w:r>
          </w:p>
          <w:p w14:paraId="52DE3181" w14:textId="77777777" w:rsidR="00376AE4" w:rsidRPr="00592DED" w:rsidRDefault="00376AE4" w:rsidP="002C0DBB">
            <w:pPr>
              <w:tabs>
                <w:tab w:val="left" w:pos="1500"/>
              </w:tabs>
              <w:rPr>
                <w:rStyle w:val="mf11-texte1"/>
                <w:rFonts w:cs="Calibri"/>
                <w:color w:val="7030A0"/>
              </w:rPr>
            </w:pPr>
            <w:r w:rsidRPr="00592DED">
              <w:rPr>
                <w:rStyle w:val="mf11-texte1"/>
                <w:rFonts w:cs="Calibri"/>
                <w:color w:val="7030A0"/>
              </w:rPr>
              <w:t>Connaître les fonctionnements des différents supports</w:t>
            </w:r>
          </w:p>
          <w:p w14:paraId="6AD54DAF" w14:textId="77777777" w:rsidR="00376AE4" w:rsidRDefault="00376AE4" w:rsidP="002C0DBB">
            <w:pPr>
              <w:tabs>
                <w:tab w:val="left" w:pos="1500"/>
              </w:tabs>
              <w:rPr>
                <w:rStyle w:val="mf11-texte1"/>
                <w:rFonts w:cs="Calibri"/>
                <w:color w:val="7030A0"/>
              </w:rPr>
            </w:pPr>
            <w:r w:rsidRPr="00592DED">
              <w:rPr>
                <w:rStyle w:val="mf11-texte1"/>
                <w:rFonts w:cs="Calibri"/>
                <w:color w:val="7030A0"/>
              </w:rPr>
              <w:t>Différencier types de textes et types d’écrits</w:t>
            </w:r>
          </w:p>
          <w:p w14:paraId="5FE961FD" w14:textId="3FA1479C" w:rsidR="00376AE4" w:rsidRPr="00592DED" w:rsidRDefault="00376AE4" w:rsidP="002C0DBB">
            <w:pPr>
              <w:tabs>
                <w:tab w:val="left" w:pos="1500"/>
              </w:tabs>
              <w:rPr>
                <w:rStyle w:val="mf11-texte1"/>
                <w:rFonts w:cs="Calibri"/>
                <w:b/>
                <w:color w:val="7030A0"/>
              </w:rPr>
            </w:pPr>
            <w:r>
              <w:rPr>
                <w:rStyle w:val="mf11-texte1"/>
                <w:rFonts w:cs="Calibri"/>
                <w:color w:val="7030A0"/>
              </w:rPr>
              <w:t>Connaître les enjeux des types de textes et écrits (lire pour informer, se renseigner, plaisir…)</w:t>
            </w:r>
          </w:p>
        </w:tc>
        <w:tc>
          <w:tcPr>
            <w:tcW w:w="8646" w:type="dxa"/>
            <w:tcBorders>
              <w:left w:val="single" w:sz="4" w:space="0" w:color="auto"/>
              <w:right w:val="thinThickSmallGap" w:sz="24" w:space="0" w:color="auto"/>
            </w:tcBorders>
            <w:shd w:val="clear" w:color="auto" w:fill="auto"/>
          </w:tcPr>
          <w:p w14:paraId="11C38CC3" w14:textId="77777777" w:rsidR="00376AE4" w:rsidRPr="003B72A0" w:rsidRDefault="00376AE4" w:rsidP="002D3060">
            <w:pPr>
              <w:suppressLineNumbers/>
              <w:snapToGrid w:val="0"/>
              <w:rPr>
                <w:rFonts w:cs="Calibri"/>
                <w:sz w:val="20"/>
                <w:szCs w:val="20"/>
              </w:rPr>
            </w:pPr>
            <w:r w:rsidRPr="003B72A0">
              <w:rPr>
                <w:rFonts w:cs="Calibri"/>
                <w:sz w:val="20"/>
                <w:szCs w:val="20"/>
              </w:rPr>
              <w:t xml:space="preserve">Diversité des situations de lecture : </w:t>
            </w:r>
          </w:p>
          <w:p w14:paraId="15FBDE6C" w14:textId="77777777" w:rsidR="00376AE4" w:rsidRPr="003B72A0" w:rsidRDefault="00376AE4" w:rsidP="002D3060">
            <w:pPr>
              <w:snapToGrid w:val="0"/>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14:paraId="7A9096F1" w14:textId="77777777" w:rsidR="00376AE4" w:rsidRPr="003B72A0" w:rsidRDefault="00376AE4" w:rsidP="002D3060">
            <w:pPr>
              <w:snapToGrid w:val="0"/>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14:paraId="17FBA738" w14:textId="77777777" w:rsidR="00376AE4" w:rsidRPr="003B72A0" w:rsidRDefault="00376AE4" w:rsidP="002D3060">
            <w:pPr>
              <w:snapToGrid w:val="0"/>
              <w:ind w:left="170"/>
              <w:rPr>
                <w:rFonts w:cs="Calibri"/>
                <w:sz w:val="20"/>
                <w:szCs w:val="20"/>
              </w:rPr>
            </w:pPr>
            <w:r w:rsidRPr="003B72A0">
              <w:rPr>
                <w:rFonts w:cs="Calibri"/>
                <w:sz w:val="20"/>
                <w:szCs w:val="20"/>
              </w:rPr>
              <w:t>- lecture de textes de fiction, de genres variés : extraits et œuvres intégrales.</w:t>
            </w:r>
          </w:p>
          <w:p w14:paraId="01D0E818" w14:textId="1B09BECC" w:rsidR="00376AE4" w:rsidRPr="00817D0C" w:rsidRDefault="00376AE4" w:rsidP="00592DED">
            <w:pPr>
              <w:suppressLineNumbers/>
              <w:snapToGrid w:val="0"/>
              <w:rPr>
                <w:rFonts w:cs="Calibri"/>
                <w:b/>
                <w:color w:val="00B050"/>
                <w:sz w:val="18"/>
                <w:szCs w:val="18"/>
              </w:rPr>
            </w:pPr>
          </w:p>
        </w:tc>
      </w:tr>
      <w:tr w:rsidR="00376AE4" w:rsidRPr="00817D0C" w14:paraId="09B29E29" w14:textId="77777777" w:rsidTr="006563CC">
        <w:trPr>
          <w:cantSplit/>
          <w:trHeight w:val="282"/>
        </w:trPr>
        <w:tc>
          <w:tcPr>
            <w:tcW w:w="1276" w:type="dxa"/>
            <w:vMerge w:val="restart"/>
            <w:tcBorders>
              <w:left w:val="thinThickSmallGap" w:sz="24" w:space="0" w:color="auto"/>
              <w:right w:val="thinThickSmallGap" w:sz="24" w:space="0" w:color="auto"/>
            </w:tcBorders>
          </w:tcPr>
          <w:p w14:paraId="01401BC6" w14:textId="311DF45C" w:rsidR="00376AE4" w:rsidRPr="00817D0C" w:rsidRDefault="00376AE4" w:rsidP="005F7A82">
            <w:pPr>
              <w:rPr>
                <w:rFonts w:cs="Calibri"/>
                <w:sz w:val="18"/>
                <w:szCs w:val="18"/>
              </w:rPr>
            </w:pPr>
          </w:p>
        </w:tc>
        <w:tc>
          <w:tcPr>
            <w:tcW w:w="610" w:type="dxa"/>
            <w:gridSpan w:val="2"/>
            <w:tcBorders>
              <w:left w:val="thinThickSmallGap" w:sz="24" w:space="0" w:color="auto"/>
              <w:right w:val="single" w:sz="4" w:space="0" w:color="auto"/>
            </w:tcBorders>
            <w:shd w:val="clear" w:color="auto" w:fill="D9D9D9"/>
          </w:tcPr>
          <w:p w14:paraId="137621F8" w14:textId="7652F813" w:rsidR="00376AE4" w:rsidRPr="000C07BC" w:rsidRDefault="00376AE4" w:rsidP="002C0DBB">
            <w:pPr>
              <w:tabs>
                <w:tab w:val="left" w:pos="1500"/>
              </w:tabs>
              <w:rPr>
                <w:rStyle w:val="mf11-texte1"/>
                <w:rFonts w:cs="Calibri"/>
                <w:color w:val="000000" w:themeColor="text1"/>
              </w:rPr>
            </w:pPr>
            <w:r>
              <w:rPr>
                <w:rStyle w:val="mf11-texte1"/>
                <w:rFonts w:cs="Calibri"/>
                <w:color w:val="000000" w:themeColor="text1"/>
              </w:rPr>
              <w:t>cap</w:t>
            </w:r>
          </w:p>
        </w:tc>
        <w:tc>
          <w:tcPr>
            <w:tcW w:w="5452" w:type="dxa"/>
            <w:tcBorders>
              <w:left w:val="single" w:sz="4" w:space="0" w:color="auto"/>
              <w:right w:val="single" w:sz="4" w:space="0" w:color="auto"/>
            </w:tcBorders>
            <w:shd w:val="clear" w:color="auto" w:fill="auto"/>
          </w:tcPr>
          <w:p w14:paraId="77A28408" w14:textId="77777777" w:rsidR="00376AE4" w:rsidRPr="003B72A0" w:rsidRDefault="00376AE4" w:rsidP="00592DED">
            <w:pPr>
              <w:widowControl w:val="0"/>
              <w:suppressLineNumbers/>
              <w:suppressAutoHyphens/>
              <w:snapToGrid w:val="0"/>
              <w:rPr>
                <w:rFonts w:cs="Calibri"/>
                <w:sz w:val="20"/>
                <w:szCs w:val="20"/>
              </w:rPr>
            </w:pPr>
            <w:r w:rsidRPr="003B72A0">
              <w:rPr>
                <w:rFonts w:cs="Calibri"/>
                <w:sz w:val="20"/>
                <w:szCs w:val="20"/>
              </w:rPr>
              <w:t>Mobilisation des connaissances lexicales en lien avec le texte lu</w:t>
            </w:r>
            <w:r>
              <w:rPr>
                <w:rFonts w:cs="Calibri"/>
                <w:sz w:val="20"/>
                <w:szCs w:val="20"/>
              </w:rPr>
              <w:t>.</w:t>
            </w:r>
          </w:p>
          <w:p w14:paraId="30B02C21" w14:textId="77777777" w:rsidR="00376AE4" w:rsidRPr="003B72A0" w:rsidRDefault="00376AE4" w:rsidP="00592DED">
            <w:pPr>
              <w:widowControl w:val="0"/>
              <w:suppressLineNumbers/>
              <w:suppressAutoHyphens/>
              <w:snapToGrid w:val="0"/>
              <w:rPr>
                <w:rFonts w:cs="Calibri"/>
                <w:sz w:val="20"/>
                <w:szCs w:val="20"/>
              </w:rPr>
            </w:pPr>
            <w:r w:rsidRPr="003B72A0">
              <w:rPr>
                <w:rFonts w:cs="Calibri"/>
                <w:sz w:val="20"/>
                <w:szCs w:val="20"/>
              </w:rPr>
              <w:t>Repérage dans des lieux de lecture (bibliothèque de l’école ou du quartier notamment)</w:t>
            </w:r>
            <w:r>
              <w:rPr>
                <w:rFonts w:cs="Calibri"/>
                <w:sz w:val="20"/>
                <w:szCs w:val="20"/>
              </w:rPr>
              <w:t>.</w:t>
            </w:r>
          </w:p>
          <w:p w14:paraId="3601F2EC" w14:textId="77777777" w:rsidR="00376AE4" w:rsidRDefault="00376AE4" w:rsidP="002C0DBB">
            <w:pPr>
              <w:tabs>
                <w:tab w:val="left" w:pos="1500"/>
              </w:tabs>
              <w:rPr>
                <w:rStyle w:val="mf11-texte1"/>
                <w:rFonts w:cs="Calibri"/>
                <w:b/>
                <w:color w:val="548DD4"/>
              </w:rPr>
            </w:pPr>
          </w:p>
        </w:tc>
        <w:tc>
          <w:tcPr>
            <w:tcW w:w="8646" w:type="dxa"/>
            <w:tcBorders>
              <w:left w:val="single" w:sz="4" w:space="0" w:color="auto"/>
              <w:right w:val="thinThickSmallGap" w:sz="24" w:space="0" w:color="auto"/>
            </w:tcBorders>
            <w:shd w:val="clear" w:color="auto" w:fill="auto"/>
          </w:tcPr>
          <w:p w14:paraId="489FFCD5" w14:textId="61BF6079" w:rsidR="00376AE4" w:rsidRPr="00866F86" w:rsidRDefault="00376AE4" w:rsidP="005F7A82">
            <w:pPr>
              <w:rPr>
                <w:rFonts w:cs="Calibri"/>
                <w:color w:val="7030A0"/>
                <w:sz w:val="18"/>
                <w:szCs w:val="18"/>
              </w:rPr>
            </w:pPr>
            <w:r w:rsidRPr="00866F86">
              <w:rPr>
                <w:rFonts w:cs="Calibri"/>
                <w:color w:val="7030A0"/>
                <w:sz w:val="18"/>
                <w:szCs w:val="18"/>
              </w:rPr>
              <w:t>Faire des allers-retour</w:t>
            </w:r>
            <w:r>
              <w:rPr>
                <w:rFonts w:cs="Calibri"/>
                <w:color w:val="7030A0"/>
                <w:sz w:val="18"/>
                <w:szCs w:val="18"/>
              </w:rPr>
              <w:t>s</w:t>
            </w:r>
            <w:r w:rsidRPr="00866F86">
              <w:rPr>
                <w:rFonts w:cs="Calibri"/>
                <w:color w:val="7030A0"/>
                <w:sz w:val="18"/>
                <w:szCs w:val="18"/>
              </w:rPr>
              <w:t xml:space="preserve"> dans le texte, </w:t>
            </w:r>
          </w:p>
          <w:p w14:paraId="03D1262F" w14:textId="718DA351" w:rsidR="00376AE4" w:rsidRPr="00817D0C" w:rsidRDefault="00376AE4" w:rsidP="005F7A82">
            <w:pPr>
              <w:rPr>
                <w:rFonts w:cs="Calibri"/>
                <w:b/>
                <w:color w:val="00B050"/>
                <w:sz w:val="18"/>
                <w:szCs w:val="18"/>
              </w:rPr>
            </w:pPr>
            <w:r w:rsidRPr="00866F86">
              <w:rPr>
                <w:rFonts w:cs="Calibri"/>
                <w:color w:val="7030A0"/>
                <w:sz w:val="18"/>
                <w:szCs w:val="18"/>
              </w:rPr>
              <w:t>Utiliser le TNI pour mieux apprendre à naviguer dans le texte</w:t>
            </w:r>
          </w:p>
        </w:tc>
      </w:tr>
      <w:tr w:rsidR="00376AE4" w:rsidRPr="00817D0C" w14:paraId="2506BB1A" w14:textId="77777777" w:rsidTr="006563CC">
        <w:trPr>
          <w:cantSplit/>
          <w:trHeight w:val="282"/>
        </w:trPr>
        <w:tc>
          <w:tcPr>
            <w:tcW w:w="1276" w:type="dxa"/>
            <w:vMerge/>
            <w:tcBorders>
              <w:left w:val="thinThickSmallGap" w:sz="24" w:space="0" w:color="auto"/>
              <w:right w:val="thinThickSmallGap" w:sz="24" w:space="0" w:color="auto"/>
            </w:tcBorders>
          </w:tcPr>
          <w:p w14:paraId="230B548F" w14:textId="3CB3466E" w:rsidR="00376AE4" w:rsidRPr="00817D0C" w:rsidRDefault="00376AE4" w:rsidP="005F7A82">
            <w:pPr>
              <w:rPr>
                <w:rFonts w:cs="Calibri"/>
                <w:sz w:val="18"/>
                <w:szCs w:val="18"/>
              </w:rPr>
            </w:pPr>
          </w:p>
        </w:tc>
        <w:tc>
          <w:tcPr>
            <w:tcW w:w="610" w:type="dxa"/>
            <w:gridSpan w:val="2"/>
            <w:tcBorders>
              <w:left w:val="thinThickSmallGap" w:sz="24" w:space="0" w:color="auto"/>
              <w:right w:val="single" w:sz="4" w:space="0" w:color="auto"/>
            </w:tcBorders>
            <w:shd w:val="clear" w:color="auto" w:fill="D9D9D9"/>
          </w:tcPr>
          <w:p w14:paraId="04B7AA00" w14:textId="6803F333" w:rsidR="00376AE4" w:rsidRPr="000C07BC" w:rsidRDefault="00376AE4" w:rsidP="002C0DBB">
            <w:pPr>
              <w:tabs>
                <w:tab w:val="left" w:pos="1500"/>
              </w:tabs>
              <w:rPr>
                <w:rStyle w:val="mf11-texte1"/>
                <w:rFonts w:cs="Calibri"/>
                <w:color w:val="548DD4"/>
              </w:rPr>
            </w:pPr>
            <w:proofErr w:type="spellStart"/>
            <w:r w:rsidRPr="000C07BC">
              <w:rPr>
                <w:rStyle w:val="mf11-texte1"/>
                <w:rFonts w:cs="Calibri"/>
                <w:color w:val="000000" w:themeColor="text1"/>
              </w:rPr>
              <w:t>att</w:t>
            </w:r>
            <w:proofErr w:type="spellEnd"/>
          </w:p>
        </w:tc>
        <w:tc>
          <w:tcPr>
            <w:tcW w:w="5452" w:type="dxa"/>
            <w:tcBorders>
              <w:left w:val="single" w:sz="4" w:space="0" w:color="auto"/>
              <w:right w:val="single" w:sz="4" w:space="0" w:color="auto"/>
            </w:tcBorders>
            <w:shd w:val="clear" w:color="auto" w:fill="auto"/>
          </w:tcPr>
          <w:p w14:paraId="1718547D" w14:textId="77777777" w:rsidR="00376AE4" w:rsidRPr="003B72A0" w:rsidRDefault="00376AE4" w:rsidP="00592DED">
            <w:pPr>
              <w:widowControl w:val="0"/>
              <w:suppressLineNumbers/>
              <w:suppressAutoHyphens/>
              <w:snapToGrid w:val="0"/>
              <w:rPr>
                <w:rFonts w:cs="Calibri"/>
                <w:sz w:val="20"/>
                <w:szCs w:val="20"/>
              </w:rPr>
            </w:pPr>
            <w:r w:rsidRPr="003B72A0">
              <w:rPr>
                <w:rFonts w:cs="Calibri"/>
                <w:sz w:val="20"/>
                <w:szCs w:val="20"/>
              </w:rPr>
              <w:t>Mobilisation de la démarche permettant de comprendre</w:t>
            </w:r>
            <w:r>
              <w:rPr>
                <w:rFonts w:cs="Calibri"/>
                <w:sz w:val="20"/>
                <w:szCs w:val="20"/>
              </w:rPr>
              <w:t>.</w:t>
            </w:r>
            <w:r w:rsidRPr="003B72A0">
              <w:rPr>
                <w:rFonts w:cs="Calibri"/>
                <w:sz w:val="20"/>
                <w:szCs w:val="20"/>
              </w:rPr>
              <w:t xml:space="preserve"> </w:t>
            </w:r>
          </w:p>
          <w:p w14:paraId="1B6E0253" w14:textId="77777777" w:rsidR="00376AE4" w:rsidRPr="003B72A0" w:rsidRDefault="00376AE4" w:rsidP="00592DED">
            <w:pPr>
              <w:widowControl w:val="0"/>
              <w:suppressLineNumbers/>
              <w:suppressAutoHyphens/>
              <w:snapToGrid w:val="0"/>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14:paraId="15017062" w14:textId="77777777" w:rsidR="00376AE4" w:rsidRDefault="00376AE4" w:rsidP="002C0DBB">
            <w:pPr>
              <w:tabs>
                <w:tab w:val="left" w:pos="1500"/>
              </w:tabs>
              <w:rPr>
                <w:rStyle w:val="mf11-texte1"/>
                <w:rFonts w:cs="Calibri"/>
                <w:b/>
                <w:color w:val="548DD4"/>
              </w:rPr>
            </w:pPr>
          </w:p>
        </w:tc>
        <w:tc>
          <w:tcPr>
            <w:tcW w:w="8646" w:type="dxa"/>
            <w:tcBorders>
              <w:left w:val="single" w:sz="4" w:space="0" w:color="auto"/>
              <w:right w:val="thinThickSmallGap" w:sz="24" w:space="0" w:color="auto"/>
            </w:tcBorders>
            <w:shd w:val="clear" w:color="auto" w:fill="auto"/>
          </w:tcPr>
          <w:p w14:paraId="6A88D9B0" w14:textId="77777777" w:rsidR="00376AE4" w:rsidRPr="003B72A0" w:rsidRDefault="00376AE4" w:rsidP="00592DED">
            <w:pPr>
              <w:suppressLineNumbers/>
              <w:snapToGrid w:val="0"/>
              <w:rPr>
                <w:rFonts w:cs="Calibri"/>
                <w:sz w:val="20"/>
                <w:szCs w:val="20"/>
              </w:rPr>
            </w:pPr>
            <w:r w:rsidRPr="003B72A0">
              <w:rPr>
                <w:rFonts w:cs="Calibri"/>
                <w:bCs/>
                <w:sz w:val="20"/>
                <w:szCs w:val="20"/>
              </w:rPr>
              <w:t>Fréquentation de bibliothèques.</w:t>
            </w:r>
          </w:p>
          <w:p w14:paraId="1F14319F" w14:textId="77777777" w:rsidR="00376AE4" w:rsidRPr="003B72A0" w:rsidRDefault="00376AE4" w:rsidP="00592DED">
            <w:pPr>
              <w:suppressLineNumbers/>
              <w:snapToGrid w:val="0"/>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14:paraId="734123C9" w14:textId="77777777" w:rsidR="00376AE4" w:rsidRPr="00817D0C" w:rsidRDefault="00376AE4" w:rsidP="005F7A82">
            <w:pPr>
              <w:rPr>
                <w:rFonts w:cs="Calibri"/>
                <w:b/>
                <w:color w:val="00B050"/>
                <w:sz w:val="18"/>
                <w:szCs w:val="18"/>
              </w:rPr>
            </w:pPr>
          </w:p>
        </w:tc>
      </w:tr>
      <w:tr w:rsidR="00376AE4" w:rsidRPr="00817D0C" w14:paraId="298B2187" w14:textId="77777777" w:rsidTr="006563CC">
        <w:trPr>
          <w:cantSplit/>
          <w:trHeight w:val="282"/>
        </w:trPr>
        <w:tc>
          <w:tcPr>
            <w:tcW w:w="1276" w:type="dxa"/>
            <w:tcBorders>
              <w:left w:val="thinThickSmallGap" w:sz="24" w:space="0" w:color="auto"/>
              <w:right w:val="thinThickSmallGap" w:sz="24" w:space="0" w:color="auto"/>
            </w:tcBorders>
          </w:tcPr>
          <w:p w14:paraId="1C82DCA0" w14:textId="77777777" w:rsidR="00376AE4" w:rsidRPr="00817D0C" w:rsidRDefault="00376AE4" w:rsidP="005F7A82">
            <w:pPr>
              <w:rPr>
                <w:rFonts w:cs="Calibri"/>
                <w:sz w:val="18"/>
                <w:szCs w:val="18"/>
              </w:rPr>
            </w:pPr>
          </w:p>
        </w:tc>
        <w:tc>
          <w:tcPr>
            <w:tcW w:w="610" w:type="dxa"/>
            <w:gridSpan w:val="2"/>
            <w:tcBorders>
              <w:left w:val="thinThickSmallGap" w:sz="24" w:space="0" w:color="auto"/>
              <w:right w:val="single" w:sz="4" w:space="0" w:color="auto"/>
            </w:tcBorders>
            <w:shd w:val="clear" w:color="auto" w:fill="D9D9D9"/>
          </w:tcPr>
          <w:p w14:paraId="6356A79C" w14:textId="77777777" w:rsidR="00376AE4" w:rsidRPr="000C07BC" w:rsidRDefault="00376AE4" w:rsidP="002C0DBB">
            <w:pPr>
              <w:tabs>
                <w:tab w:val="left" w:pos="1500"/>
              </w:tabs>
              <w:rPr>
                <w:rStyle w:val="mf11-texte1"/>
                <w:rFonts w:cs="Calibri"/>
                <w:color w:val="000000" w:themeColor="text1"/>
              </w:rPr>
            </w:pPr>
          </w:p>
        </w:tc>
        <w:tc>
          <w:tcPr>
            <w:tcW w:w="5452" w:type="dxa"/>
            <w:tcBorders>
              <w:left w:val="single" w:sz="4" w:space="0" w:color="auto"/>
              <w:right w:val="single" w:sz="4" w:space="0" w:color="auto"/>
            </w:tcBorders>
            <w:shd w:val="clear" w:color="auto" w:fill="D9D9D9"/>
          </w:tcPr>
          <w:p w14:paraId="0E690270" w14:textId="4A62A0CE" w:rsidR="00376AE4" w:rsidRPr="00AE6CAB" w:rsidRDefault="00376AE4" w:rsidP="002C0DBB">
            <w:pPr>
              <w:tabs>
                <w:tab w:val="left" w:pos="1500"/>
              </w:tabs>
              <w:rPr>
                <w:rStyle w:val="mf11-texte1"/>
                <w:rFonts w:cs="Calibri"/>
                <w:b/>
                <w:color w:val="000000" w:themeColor="text1"/>
              </w:rPr>
            </w:pPr>
            <w:r>
              <w:rPr>
                <w:rStyle w:val="mf11-texte1"/>
                <w:rFonts w:cs="Calibri"/>
                <w:b/>
                <w:color w:val="000000" w:themeColor="text1"/>
              </w:rPr>
              <w:t>Lire à voix haute</w:t>
            </w:r>
          </w:p>
        </w:tc>
        <w:tc>
          <w:tcPr>
            <w:tcW w:w="8646" w:type="dxa"/>
            <w:tcBorders>
              <w:left w:val="single" w:sz="4" w:space="0" w:color="auto"/>
              <w:right w:val="thinThickSmallGap" w:sz="24" w:space="0" w:color="auto"/>
            </w:tcBorders>
            <w:shd w:val="clear" w:color="auto" w:fill="D9D9D9"/>
          </w:tcPr>
          <w:p w14:paraId="72E73C4B" w14:textId="77777777" w:rsidR="00376AE4" w:rsidRDefault="00376AE4" w:rsidP="005F7A82">
            <w:pPr>
              <w:rPr>
                <w:rFonts w:cs="Calibri"/>
                <w:b/>
                <w:color w:val="00B050"/>
                <w:sz w:val="18"/>
                <w:szCs w:val="18"/>
              </w:rPr>
            </w:pPr>
            <w:r>
              <w:rPr>
                <w:rFonts w:cs="Calibri"/>
                <w:b/>
                <w:color w:val="00B050"/>
                <w:sz w:val="18"/>
                <w:szCs w:val="18"/>
              </w:rPr>
              <w:t xml:space="preserve">L’élève détermine lui-même le moment où il est prêt pour lire un texte à ses camarades. </w:t>
            </w:r>
          </w:p>
          <w:p w14:paraId="2C00EF26" w14:textId="77777777" w:rsidR="00F83058" w:rsidRDefault="00F83058" w:rsidP="00F83058">
            <w:pPr>
              <w:rPr>
                <w:rFonts w:cs="Calibri"/>
                <w:b/>
                <w:color w:val="00B050"/>
                <w:sz w:val="18"/>
                <w:szCs w:val="18"/>
              </w:rPr>
            </w:pPr>
            <w:r>
              <w:rPr>
                <w:rFonts w:cs="Calibri"/>
                <w:b/>
                <w:color w:val="00B050"/>
                <w:sz w:val="18"/>
                <w:szCs w:val="18"/>
              </w:rPr>
              <w:t>Evaluer la lecture à haute voix :</w:t>
            </w:r>
          </w:p>
          <w:p w14:paraId="3AE35FD8" w14:textId="77777777" w:rsidR="00F83058" w:rsidRDefault="00014A43" w:rsidP="00F83058">
            <w:pPr>
              <w:rPr>
                <w:rFonts w:cs="Calibri"/>
                <w:b/>
                <w:color w:val="00B050"/>
                <w:sz w:val="18"/>
                <w:szCs w:val="18"/>
              </w:rPr>
            </w:pPr>
            <w:hyperlink r:id="rId34" w:history="1">
              <w:r w:rsidR="00F83058" w:rsidRPr="00A720CF">
                <w:rPr>
                  <w:rStyle w:val="Lienhypertexte"/>
                  <w:rFonts w:cs="Calibri"/>
                  <w:b/>
                  <w:sz w:val="18"/>
                  <w:szCs w:val="18"/>
                </w:rPr>
                <w:t>http://cache.media.eduscol.education.fr/file/Langage_oral/20/6/RA16_C2_FRA_langage-oral-lecture-hautevoix-2pistes-eval_617206.pdf</w:t>
              </w:r>
            </w:hyperlink>
          </w:p>
          <w:p w14:paraId="3FE0AF8B" w14:textId="77777777" w:rsidR="00F83058" w:rsidRDefault="00F83058" w:rsidP="00F83058">
            <w:pPr>
              <w:rPr>
                <w:rFonts w:cs="Calibri"/>
                <w:b/>
                <w:color w:val="00B050"/>
                <w:sz w:val="18"/>
                <w:szCs w:val="18"/>
              </w:rPr>
            </w:pPr>
          </w:p>
          <w:p w14:paraId="6D8F3257" w14:textId="760213D8" w:rsidR="00F83058" w:rsidRPr="00817D0C" w:rsidRDefault="00F83058" w:rsidP="005F7A82">
            <w:pPr>
              <w:rPr>
                <w:rFonts w:cs="Calibri"/>
                <w:b/>
                <w:color w:val="00B050"/>
                <w:sz w:val="18"/>
                <w:szCs w:val="18"/>
              </w:rPr>
            </w:pPr>
          </w:p>
        </w:tc>
      </w:tr>
      <w:tr w:rsidR="00376AE4" w:rsidRPr="00817D0C" w14:paraId="34DC8A8C" w14:textId="77777777" w:rsidTr="006563CC">
        <w:trPr>
          <w:cantSplit/>
          <w:trHeight w:val="282"/>
        </w:trPr>
        <w:tc>
          <w:tcPr>
            <w:tcW w:w="1276" w:type="dxa"/>
            <w:tcBorders>
              <w:left w:val="thinThickSmallGap" w:sz="24" w:space="0" w:color="auto"/>
              <w:right w:val="thinThickSmallGap" w:sz="24" w:space="0" w:color="auto"/>
            </w:tcBorders>
          </w:tcPr>
          <w:p w14:paraId="582201D6" w14:textId="77777777" w:rsidR="00376AE4" w:rsidRPr="00817D0C" w:rsidRDefault="00376AE4" w:rsidP="005F7A82">
            <w:pPr>
              <w:rPr>
                <w:rFonts w:cs="Calibri"/>
                <w:sz w:val="18"/>
                <w:szCs w:val="18"/>
              </w:rPr>
            </w:pPr>
          </w:p>
        </w:tc>
        <w:tc>
          <w:tcPr>
            <w:tcW w:w="610" w:type="dxa"/>
            <w:gridSpan w:val="2"/>
            <w:tcBorders>
              <w:left w:val="thinThickSmallGap" w:sz="24" w:space="0" w:color="auto"/>
              <w:right w:val="single" w:sz="4" w:space="0" w:color="auto"/>
            </w:tcBorders>
            <w:shd w:val="clear" w:color="auto" w:fill="D9D9D9"/>
          </w:tcPr>
          <w:p w14:paraId="2BAD64AE" w14:textId="3E2CBB4C" w:rsidR="00376AE4" w:rsidRPr="000C07BC" w:rsidRDefault="00376AE4" w:rsidP="002C0DBB">
            <w:pPr>
              <w:tabs>
                <w:tab w:val="left" w:pos="1500"/>
              </w:tabs>
              <w:rPr>
                <w:rStyle w:val="mf11-texte1"/>
                <w:rFonts w:cs="Calibri"/>
                <w:color w:val="000000" w:themeColor="text1"/>
              </w:rPr>
            </w:pPr>
            <w:r>
              <w:rPr>
                <w:rStyle w:val="mf11-texte1"/>
                <w:rFonts w:cs="Calibri"/>
                <w:color w:val="000000" w:themeColor="text1"/>
              </w:rPr>
              <w:t>Co</w:t>
            </w:r>
          </w:p>
        </w:tc>
        <w:tc>
          <w:tcPr>
            <w:tcW w:w="5452" w:type="dxa"/>
            <w:tcBorders>
              <w:left w:val="single" w:sz="4" w:space="0" w:color="auto"/>
              <w:right w:val="single" w:sz="4" w:space="0" w:color="auto"/>
            </w:tcBorders>
            <w:shd w:val="clear" w:color="auto" w:fill="auto"/>
          </w:tcPr>
          <w:p w14:paraId="559AA5B7" w14:textId="77777777" w:rsidR="00376AE4" w:rsidRPr="00866F86" w:rsidRDefault="00376AE4" w:rsidP="00866F86">
            <w:pPr>
              <w:suppressLineNumbers/>
              <w:snapToGrid w:val="0"/>
              <w:rPr>
                <w:rStyle w:val="mf11-texte1"/>
                <w:rFonts w:cs="Calibri"/>
                <w:color w:val="7030A0"/>
              </w:rPr>
            </w:pPr>
            <w:r w:rsidRPr="00866F86">
              <w:rPr>
                <w:rStyle w:val="mf11-texte1"/>
                <w:rFonts w:cs="Calibri"/>
                <w:color w:val="7030A0"/>
              </w:rPr>
              <w:t>Savoir que lire à voix haute un texte pour la première fois, en vue d’une lecture collective, ne permet pas de le comprendre.</w:t>
            </w:r>
          </w:p>
          <w:p w14:paraId="35FC3D4E" w14:textId="1660B3E2" w:rsidR="00376AE4" w:rsidRDefault="00376AE4" w:rsidP="00866F86">
            <w:pPr>
              <w:suppressLineNumbers/>
              <w:snapToGrid w:val="0"/>
              <w:rPr>
                <w:rStyle w:val="mf11-texte1"/>
                <w:rFonts w:cs="Calibri"/>
                <w:b/>
                <w:color w:val="548DD4"/>
              </w:rPr>
            </w:pPr>
            <w:r w:rsidRPr="00866F86">
              <w:rPr>
                <w:rStyle w:val="mf11-texte1"/>
                <w:rFonts w:cs="Calibri"/>
                <w:color w:val="7030A0"/>
              </w:rPr>
              <w:t>Savoir que lire c’est oraliser intérieurement ou pas mais personnellement pour gérer un débit qui correspond à l’avancée de sa compréhension.</w:t>
            </w:r>
            <w:r w:rsidRPr="00866F86">
              <w:rPr>
                <w:rStyle w:val="mf11-texte1"/>
                <w:rFonts w:cs="Calibri"/>
                <w:b/>
                <w:color w:val="7030A0"/>
              </w:rPr>
              <w:t xml:space="preserve"> </w:t>
            </w:r>
          </w:p>
        </w:tc>
        <w:tc>
          <w:tcPr>
            <w:tcW w:w="8646" w:type="dxa"/>
            <w:tcBorders>
              <w:left w:val="single" w:sz="4" w:space="0" w:color="auto"/>
              <w:right w:val="thinThickSmallGap" w:sz="24" w:space="0" w:color="auto"/>
            </w:tcBorders>
            <w:shd w:val="clear" w:color="auto" w:fill="auto"/>
          </w:tcPr>
          <w:p w14:paraId="5FF68BF6" w14:textId="77777777" w:rsidR="00376AE4" w:rsidRPr="003B72A0" w:rsidRDefault="00376AE4" w:rsidP="00AE6CAB">
            <w:pPr>
              <w:suppressLineNumbers/>
              <w:snapToGrid w:val="0"/>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14:paraId="28C8A7DD" w14:textId="25E8179B" w:rsidR="00376AE4" w:rsidRPr="00817D0C" w:rsidRDefault="00376AE4" w:rsidP="00AE6CAB">
            <w:pPr>
              <w:rPr>
                <w:rFonts w:cs="Calibri"/>
                <w:b/>
                <w:color w:val="00B050"/>
                <w:sz w:val="18"/>
                <w:szCs w:val="18"/>
              </w:rPr>
            </w:pPr>
          </w:p>
        </w:tc>
      </w:tr>
      <w:tr w:rsidR="00376AE4" w:rsidRPr="00817D0C" w14:paraId="07441B9E" w14:textId="77777777" w:rsidTr="006563CC">
        <w:trPr>
          <w:cantSplit/>
          <w:trHeight w:val="282"/>
        </w:trPr>
        <w:tc>
          <w:tcPr>
            <w:tcW w:w="1276" w:type="dxa"/>
            <w:vMerge w:val="restart"/>
            <w:tcBorders>
              <w:left w:val="thinThickSmallGap" w:sz="24" w:space="0" w:color="auto"/>
              <w:right w:val="thinThickSmallGap" w:sz="24" w:space="0" w:color="auto"/>
            </w:tcBorders>
          </w:tcPr>
          <w:p w14:paraId="181A2B48" w14:textId="28D43393" w:rsidR="00376AE4" w:rsidRPr="00817D0C" w:rsidRDefault="00376AE4" w:rsidP="005F7A82">
            <w:pPr>
              <w:rPr>
                <w:rFonts w:cs="Calibri"/>
                <w:sz w:val="18"/>
                <w:szCs w:val="18"/>
              </w:rPr>
            </w:pPr>
          </w:p>
        </w:tc>
        <w:tc>
          <w:tcPr>
            <w:tcW w:w="610" w:type="dxa"/>
            <w:gridSpan w:val="2"/>
            <w:tcBorders>
              <w:left w:val="thinThickSmallGap" w:sz="24" w:space="0" w:color="auto"/>
              <w:right w:val="single" w:sz="4" w:space="0" w:color="auto"/>
            </w:tcBorders>
            <w:shd w:val="clear" w:color="auto" w:fill="D9D9D9"/>
          </w:tcPr>
          <w:p w14:paraId="3EFB28C5" w14:textId="3D35164A" w:rsidR="00376AE4" w:rsidRPr="000C07BC" w:rsidRDefault="00376AE4" w:rsidP="002C0DBB">
            <w:pPr>
              <w:tabs>
                <w:tab w:val="left" w:pos="1500"/>
              </w:tabs>
              <w:rPr>
                <w:rStyle w:val="mf11-texte1"/>
                <w:rFonts w:cs="Calibri"/>
                <w:color w:val="000000" w:themeColor="text1"/>
              </w:rPr>
            </w:pPr>
            <w:r>
              <w:rPr>
                <w:rStyle w:val="mf11-texte1"/>
                <w:rFonts w:cs="Calibri"/>
                <w:color w:val="000000" w:themeColor="text1"/>
              </w:rPr>
              <w:t>Cap</w:t>
            </w:r>
          </w:p>
        </w:tc>
        <w:tc>
          <w:tcPr>
            <w:tcW w:w="5452" w:type="dxa"/>
            <w:tcBorders>
              <w:left w:val="single" w:sz="4" w:space="0" w:color="auto"/>
              <w:right w:val="single" w:sz="4" w:space="0" w:color="auto"/>
            </w:tcBorders>
            <w:shd w:val="clear" w:color="auto" w:fill="auto"/>
          </w:tcPr>
          <w:p w14:paraId="2DC5BA4E" w14:textId="77777777" w:rsidR="00376AE4" w:rsidRPr="003B72A0" w:rsidRDefault="00376AE4" w:rsidP="00866F86">
            <w:pPr>
              <w:suppressLineNumbers/>
              <w:snapToGrid w:val="0"/>
              <w:rPr>
                <w:rFonts w:cs="Calibri"/>
                <w:sz w:val="20"/>
                <w:szCs w:val="20"/>
              </w:rPr>
            </w:pPr>
            <w:r w:rsidRPr="003B72A0">
              <w:rPr>
                <w:rFonts w:cs="Calibri"/>
                <w:sz w:val="20"/>
                <w:szCs w:val="20"/>
              </w:rPr>
              <w:t>Mobilisation de la compétence de décodage et de la compréhension du texte</w:t>
            </w:r>
            <w:r>
              <w:rPr>
                <w:rFonts w:cs="Calibri"/>
                <w:sz w:val="20"/>
                <w:szCs w:val="20"/>
              </w:rPr>
              <w:t>.</w:t>
            </w:r>
            <w:r w:rsidRPr="003B72A0">
              <w:rPr>
                <w:rFonts w:cs="Calibri"/>
                <w:sz w:val="20"/>
                <w:szCs w:val="20"/>
              </w:rPr>
              <w:t xml:space="preserve"> </w:t>
            </w:r>
          </w:p>
          <w:p w14:paraId="15891FB3" w14:textId="77777777" w:rsidR="00376AE4" w:rsidRPr="003B72A0" w:rsidRDefault="00376AE4" w:rsidP="00866F86">
            <w:pPr>
              <w:suppressLineNumbers/>
              <w:snapToGrid w:val="0"/>
              <w:rPr>
                <w:rFonts w:cs="Calibri"/>
                <w:sz w:val="20"/>
                <w:szCs w:val="20"/>
              </w:rPr>
            </w:pPr>
            <w:r w:rsidRPr="003B72A0">
              <w:rPr>
                <w:rFonts w:cs="Calibri"/>
                <w:sz w:val="20"/>
                <w:szCs w:val="20"/>
              </w:rPr>
              <w:t>Identification et prise en compte des marques de ponctuation</w:t>
            </w:r>
            <w:r>
              <w:rPr>
                <w:rFonts w:cs="Calibri"/>
                <w:sz w:val="20"/>
                <w:szCs w:val="20"/>
              </w:rPr>
              <w:t>.</w:t>
            </w:r>
          </w:p>
          <w:p w14:paraId="4457EF93" w14:textId="77777777" w:rsidR="00376AE4" w:rsidRDefault="00376AE4" w:rsidP="002C0DBB">
            <w:pPr>
              <w:tabs>
                <w:tab w:val="left" w:pos="1500"/>
              </w:tabs>
              <w:rPr>
                <w:rStyle w:val="mf11-texte1"/>
                <w:rFonts w:cs="Calibri"/>
                <w:b/>
                <w:color w:val="548DD4"/>
              </w:rPr>
            </w:pPr>
          </w:p>
        </w:tc>
        <w:tc>
          <w:tcPr>
            <w:tcW w:w="8646" w:type="dxa"/>
            <w:tcBorders>
              <w:left w:val="single" w:sz="4" w:space="0" w:color="auto"/>
              <w:right w:val="thinThickSmallGap" w:sz="24" w:space="0" w:color="auto"/>
            </w:tcBorders>
            <w:shd w:val="clear" w:color="auto" w:fill="auto"/>
          </w:tcPr>
          <w:p w14:paraId="01B49CDD" w14:textId="57A78C58" w:rsidR="00376AE4" w:rsidRPr="003B72A0" w:rsidRDefault="00376AE4" w:rsidP="00866F86">
            <w:pPr>
              <w:suppressLineNumbers/>
              <w:snapToGrid w:val="0"/>
              <w:jc w:val="both"/>
              <w:rPr>
                <w:rFonts w:cs="Calibri"/>
                <w:sz w:val="20"/>
                <w:szCs w:val="20"/>
              </w:rPr>
            </w:pPr>
            <w:r w:rsidRPr="003B72A0">
              <w:rPr>
                <w:rFonts w:cs="Calibri"/>
                <w:sz w:val="20"/>
                <w:szCs w:val="20"/>
              </w:rPr>
              <w:t>Séances de travail visant à développer la vitesse et la fluidité de la lecture</w:t>
            </w:r>
            <w:r>
              <w:rPr>
                <w:rFonts w:cs="Calibri"/>
                <w:sz w:val="20"/>
                <w:szCs w:val="20"/>
              </w:rPr>
              <w:t>,</w:t>
            </w:r>
            <w:r w:rsidRPr="003B72A0">
              <w:rPr>
                <w:rFonts w:cs="Calibri"/>
                <w:sz w:val="20"/>
                <w:szCs w:val="20"/>
              </w:rPr>
              <w:t xml:space="preserve"> à distinguer de celles qui portent sur l’expressivité de la lecture. Pratiques nombreuses et fréquentes sur une variété de genres de textes à lire et selon une diversité de modalités de lecture à voix </w:t>
            </w:r>
            <w:r>
              <w:rPr>
                <w:rFonts w:cs="Calibri"/>
                <w:sz w:val="20"/>
                <w:szCs w:val="20"/>
              </w:rPr>
              <w:t xml:space="preserve">haute </w:t>
            </w:r>
            <w:r w:rsidRPr="003B72A0">
              <w:rPr>
                <w:rFonts w:cs="Calibri"/>
                <w:sz w:val="20"/>
                <w:szCs w:val="20"/>
              </w:rPr>
              <w:t>(individuellement ou à plusieurs).</w:t>
            </w:r>
          </w:p>
          <w:p w14:paraId="08F26F61" w14:textId="77777777" w:rsidR="00376AE4" w:rsidRPr="003B72A0" w:rsidRDefault="00376AE4" w:rsidP="00866F86">
            <w:pPr>
              <w:suppressLineNumbers/>
              <w:snapToGrid w:val="0"/>
              <w:jc w:val="both"/>
              <w:rPr>
                <w:rFonts w:cs="Calibri"/>
                <w:sz w:val="20"/>
                <w:szCs w:val="20"/>
              </w:rPr>
            </w:pPr>
            <w:r w:rsidRPr="003B72A0">
              <w:rPr>
                <w:rFonts w:cs="Calibri"/>
                <w:sz w:val="20"/>
                <w:szCs w:val="20"/>
              </w:rPr>
              <w:t xml:space="preserve">Travail d’entrainement à deux ou en petit groupe hétérogène (lire, écouter, aider à améliorer…). </w:t>
            </w:r>
          </w:p>
          <w:p w14:paraId="1907AE70" w14:textId="77777777" w:rsidR="00376AE4" w:rsidRPr="003B72A0" w:rsidRDefault="00376AE4" w:rsidP="00866F86">
            <w:pPr>
              <w:suppressLineNumbers/>
              <w:snapToGrid w:val="0"/>
              <w:rPr>
                <w:rFonts w:cs="Calibri"/>
                <w:sz w:val="20"/>
                <w:szCs w:val="20"/>
              </w:rPr>
            </w:pPr>
          </w:p>
          <w:p w14:paraId="38366C4F" w14:textId="77777777" w:rsidR="00F83058" w:rsidRPr="00D13C6D" w:rsidRDefault="00F83058" w:rsidP="00F83058">
            <w:pPr>
              <w:rPr>
                <w:rFonts w:cs="Calibri"/>
                <w:b/>
                <w:color w:val="5B9BD5" w:themeColor="accent1"/>
                <w:sz w:val="18"/>
                <w:szCs w:val="18"/>
              </w:rPr>
            </w:pPr>
            <w:r w:rsidRPr="00D13C6D">
              <w:rPr>
                <w:rFonts w:cs="Calibri"/>
                <w:b/>
                <w:color w:val="5B9BD5" w:themeColor="accent1"/>
                <w:sz w:val="18"/>
                <w:szCs w:val="18"/>
              </w:rPr>
              <w:t xml:space="preserve">Lecture à haute voix : </w:t>
            </w:r>
          </w:p>
          <w:p w14:paraId="1AE5EE44" w14:textId="77777777" w:rsidR="00F83058" w:rsidRDefault="00014A43" w:rsidP="00F83058">
            <w:pPr>
              <w:rPr>
                <w:rFonts w:cs="Calibri"/>
                <w:b/>
                <w:color w:val="00B050"/>
                <w:sz w:val="18"/>
                <w:szCs w:val="18"/>
              </w:rPr>
            </w:pPr>
            <w:hyperlink r:id="rId35" w:history="1">
              <w:r w:rsidR="00F83058" w:rsidRPr="00A720CF">
                <w:rPr>
                  <w:rStyle w:val="Lienhypertexte"/>
                  <w:rFonts w:cs="Calibri"/>
                  <w:b/>
                  <w:sz w:val="18"/>
                  <w:szCs w:val="18"/>
                </w:rPr>
                <w:t>http://cache.media.eduscol.education.fr/file/Langage_oral/20/4/RA16_C2_FRA_langage-oral-lecture-hautevoix_617204.pdf</w:t>
              </w:r>
            </w:hyperlink>
          </w:p>
          <w:p w14:paraId="7C8EA45A" w14:textId="77777777" w:rsidR="00376AE4" w:rsidRPr="00817D0C" w:rsidRDefault="00376AE4" w:rsidP="005F7A82">
            <w:pPr>
              <w:rPr>
                <w:rFonts w:cs="Calibri"/>
                <w:b/>
                <w:color w:val="00B050"/>
                <w:sz w:val="18"/>
                <w:szCs w:val="18"/>
              </w:rPr>
            </w:pPr>
          </w:p>
        </w:tc>
      </w:tr>
      <w:tr w:rsidR="00376AE4" w:rsidRPr="00817D0C" w14:paraId="0E17D6BD" w14:textId="77777777" w:rsidTr="006563CC">
        <w:trPr>
          <w:cantSplit/>
          <w:trHeight w:val="282"/>
        </w:trPr>
        <w:tc>
          <w:tcPr>
            <w:tcW w:w="1276" w:type="dxa"/>
            <w:vMerge/>
            <w:tcBorders>
              <w:left w:val="thinThickSmallGap" w:sz="24" w:space="0" w:color="auto"/>
              <w:right w:val="thinThickSmallGap" w:sz="24" w:space="0" w:color="auto"/>
            </w:tcBorders>
          </w:tcPr>
          <w:p w14:paraId="1224C065" w14:textId="77777777" w:rsidR="00376AE4" w:rsidRPr="00817D0C" w:rsidRDefault="00376AE4" w:rsidP="005F7A82">
            <w:pPr>
              <w:rPr>
                <w:rFonts w:cs="Calibri"/>
                <w:sz w:val="18"/>
                <w:szCs w:val="18"/>
              </w:rPr>
            </w:pPr>
          </w:p>
        </w:tc>
        <w:tc>
          <w:tcPr>
            <w:tcW w:w="610" w:type="dxa"/>
            <w:gridSpan w:val="2"/>
            <w:tcBorders>
              <w:left w:val="thinThickSmallGap" w:sz="24" w:space="0" w:color="auto"/>
              <w:right w:val="single" w:sz="4" w:space="0" w:color="auto"/>
            </w:tcBorders>
            <w:shd w:val="clear" w:color="auto" w:fill="D9D9D9"/>
          </w:tcPr>
          <w:p w14:paraId="26F5A395" w14:textId="29A0A9CE" w:rsidR="00376AE4" w:rsidRPr="000C07BC" w:rsidRDefault="00376AE4" w:rsidP="002C0DBB">
            <w:pPr>
              <w:tabs>
                <w:tab w:val="left" w:pos="1500"/>
              </w:tabs>
              <w:rPr>
                <w:rStyle w:val="mf11-texte1"/>
                <w:rFonts w:cs="Calibri"/>
                <w:color w:val="000000" w:themeColor="text1"/>
              </w:rPr>
            </w:pPr>
            <w:proofErr w:type="spellStart"/>
            <w:r>
              <w:rPr>
                <w:rStyle w:val="mf11-texte1"/>
                <w:rFonts w:cs="Calibri"/>
                <w:color w:val="000000" w:themeColor="text1"/>
              </w:rPr>
              <w:t>att</w:t>
            </w:r>
            <w:proofErr w:type="spellEnd"/>
          </w:p>
        </w:tc>
        <w:tc>
          <w:tcPr>
            <w:tcW w:w="5452" w:type="dxa"/>
            <w:tcBorders>
              <w:left w:val="single" w:sz="4" w:space="0" w:color="auto"/>
              <w:right w:val="single" w:sz="4" w:space="0" w:color="auto"/>
            </w:tcBorders>
            <w:shd w:val="clear" w:color="auto" w:fill="auto"/>
          </w:tcPr>
          <w:p w14:paraId="13B629E4" w14:textId="77777777" w:rsidR="00376AE4" w:rsidRPr="003B72A0" w:rsidRDefault="00376AE4" w:rsidP="00866F86">
            <w:pPr>
              <w:suppressLineNumbers/>
              <w:snapToGrid w:val="0"/>
              <w:rPr>
                <w:rFonts w:cs="Calibri"/>
                <w:sz w:val="20"/>
                <w:szCs w:val="20"/>
              </w:rPr>
            </w:pPr>
            <w:r w:rsidRPr="003B72A0">
              <w:rPr>
                <w:rFonts w:cs="Calibri"/>
                <w:sz w:val="20"/>
                <w:szCs w:val="20"/>
              </w:rPr>
              <w:t>Recherche d’effets à produire sur l’auditoire en lien avec la compréhension (expressivité)</w:t>
            </w:r>
            <w:r>
              <w:rPr>
                <w:rFonts w:cs="Calibri"/>
                <w:sz w:val="20"/>
                <w:szCs w:val="20"/>
              </w:rPr>
              <w:t>.</w:t>
            </w:r>
            <w:r w:rsidRPr="003B72A0">
              <w:rPr>
                <w:rFonts w:cs="Calibri"/>
                <w:sz w:val="20"/>
                <w:szCs w:val="20"/>
              </w:rPr>
              <w:t xml:space="preserve"> </w:t>
            </w:r>
          </w:p>
          <w:p w14:paraId="38914A25" w14:textId="77777777" w:rsidR="00376AE4" w:rsidRDefault="00376AE4" w:rsidP="002C0DBB">
            <w:pPr>
              <w:tabs>
                <w:tab w:val="left" w:pos="1500"/>
              </w:tabs>
              <w:rPr>
                <w:rStyle w:val="mf11-texte1"/>
                <w:rFonts w:cs="Calibri"/>
                <w:b/>
                <w:color w:val="548DD4"/>
              </w:rPr>
            </w:pPr>
          </w:p>
        </w:tc>
        <w:tc>
          <w:tcPr>
            <w:tcW w:w="8646" w:type="dxa"/>
            <w:tcBorders>
              <w:left w:val="single" w:sz="4" w:space="0" w:color="auto"/>
              <w:right w:val="thinThickSmallGap" w:sz="24" w:space="0" w:color="auto"/>
            </w:tcBorders>
            <w:shd w:val="clear" w:color="auto" w:fill="auto"/>
          </w:tcPr>
          <w:p w14:paraId="38D63E11" w14:textId="0E293081" w:rsidR="00376AE4" w:rsidRPr="00817D0C" w:rsidRDefault="00014A43" w:rsidP="005F7A82">
            <w:pPr>
              <w:rPr>
                <w:rFonts w:cs="Calibri"/>
                <w:b/>
                <w:color w:val="00B050"/>
                <w:sz w:val="18"/>
                <w:szCs w:val="18"/>
              </w:rPr>
            </w:pPr>
            <w:r>
              <w:rPr>
                <w:rFonts w:cs="Calibri"/>
                <w:sz w:val="20"/>
                <w:szCs w:val="20"/>
              </w:rPr>
              <w:t xml:space="preserve">                                       </w:t>
            </w:r>
          </w:p>
        </w:tc>
      </w:tr>
    </w:tbl>
    <w:p w14:paraId="457781B5" w14:textId="77777777" w:rsidR="00F83058" w:rsidRDefault="00F83058"/>
    <w:tbl>
      <w:tblPr>
        <w:tblW w:w="1555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10"/>
        <w:gridCol w:w="5452"/>
        <w:gridCol w:w="8221"/>
      </w:tblGrid>
      <w:tr w:rsidR="00376AE4" w:rsidRPr="00817D0C" w14:paraId="3E960FFC" w14:textId="77777777" w:rsidTr="006563CC">
        <w:trPr>
          <w:cantSplit/>
          <w:trHeight w:val="282"/>
        </w:trPr>
        <w:tc>
          <w:tcPr>
            <w:tcW w:w="1276" w:type="dxa"/>
            <w:vMerge w:val="restart"/>
            <w:tcBorders>
              <w:left w:val="thinThickSmallGap" w:sz="24" w:space="0" w:color="auto"/>
              <w:right w:val="thinThickSmallGap" w:sz="24" w:space="0" w:color="auto"/>
            </w:tcBorders>
          </w:tcPr>
          <w:p w14:paraId="41950AB4" w14:textId="4C82F572" w:rsidR="00376AE4" w:rsidRPr="000C07BC" w:rsidRDefault="00376AE4" w:rsidP="005F7A82">
            <w:pPr>
              <w:rPr>
                <w:rFonts w:cs="Calibri"/>
                <w:b/>
                <w:sz w:val="18"/>
                <w:szCs w:val="18"/>
              </w:rPr>
            </w:pPr>
            <w:r w:rsidRPr="000C07BC">
              <w:rPr>
                <w:rFonts w:cs="Calibri"/>
                <w:b/>
                <w:sz w:val="18"/>
                <w:szCs w:val="18"/>
              </w:rPr>
              <w:lastRenderedPageBreak/>
              <w:t xml:space="preserve">Comprendre le fonctionnement de la langue </w:t>
            </w:r>
          </w:p>
        </w:tc>
        <w:tc>
          <w:tcPr>
            <w:tcW w:w="6062" w:type="dxa"/>
            <w:gridSpan w:val="2"/>
            <w:tcBorders>
              <w:left w:val="thinThickSmallGap" w:sz="24" w:space="0" w:color="auto"/>
              <w:right w:val="single" w:sz="4" w:space="0" w:color="auto"/>
            </w:tcBorders>
            <w:shd w:val="clear" w:color="auto" w:fill="D9D9D9"/>
          </w:tcPr>
          <w:p w14:paraId="2639333E" w14:textId="4DE6A7A8" w:rsidR="00376AE4" w:rsidRDefault="00376AE4" w:rsidP="002C0DBB">
            <w:pPr>
              <w:tabs>
                <w:tab w:val="left" w:pos="1500"/>
              </w:tabs>
              <w:rPr>
                <w:rStyle w:val="mf11-texte1"/>
                <w:rFonts w:cs="Calibri"/>
                <w:b/>
                <w:color w:val="548DD4"/>
              </w:rPr>
            </w:pPr>
            <w:r>
              <w:rPr>
                <w:rStyle w:val="mf11-texte1"/>
                <w:rFonts w:cs="Calibri"/>
                <w:b/>
                <w:color w:val="548DD4"/>
              </w:rPr>
              <w:t>Maîtriser les relations entre l’oral et l’écrit</w:t>
            </w:r>
          </w:p>
        </w:tc>
        <w:tc>
          <w:tcPr>
            <w:tcW w:w="8221" w:type="dxa"/>
            <w:tcBorders>
              <w:left w:val="single" w:sz="4" w:space="0" w:color="auto"/>
              <w:right w:val="thinThickSmallGap" w:sz="24" w:space="0" w:color="auto"/>
            </w:tcBorders>
            <w:shd w:val="clear" w:color="auto" w:fill="D9D9D9"/>
          </w:tcPr>
          <w:p w14:paraId="543FF511" w14:textId="77777777" w:rsidR="00376AE4" w:rsidRDefault="00376AE4" w:rsidP="005F7A82">
            <w:pPr>
              <w:rPr>
                <w:rFonts w:cs="Calibri"/>
                <w:b/>
                <w:color w:val="00B050"/>
                <w:sz w:val="18"/>
                <w:szCs w:val="18"/>
              </w:rPr>
            </w:pPr>
            <w:r>
              <w:rPr>
                <w:rFonts w:cs="Calibri"/>
                <w:b/>
                <w:color w:val="00B050"/>
                <w:sz w:val="18"/>
                <w:szCs w:val="18"/>
              </w:rPr>
              <w:t>Evaluation par compétences lors des dictées ou des productions d’écrits (en situation de révision du texte uniquement)</w:t>
            </w:r>
          </w:p>
          <w:p w14:paraId="34A97327" w14:textId="77777777" w:rsidR="001151C9" w:rsidRDefault="001151C9" w:rsidP="005F7A82">
            <w:pPr>
              <w:rPr>
                <w:rFonts w:cs="Calibri"/>
                <w:b/>
                <w:color w:val="00B050"/>
                <w:sz w:val="18"/>
                <w:szCs w:val="18"/>
              </w:rPr>
            </w:pPr>
          </w:p>
          <w:p w14:paraId="3B5C4EE4" w14:textId="77777777" w:rsidR="001151C9" w:rsidRPr="001151C9" w:rsidRDefault="001151C9" w:rsidP="005F7A82">
            <w:pPr>
              <w:rPr>
                <w:rFonts w:cs="Calibri"/>
                <w:b/>
                <w:color w:val="FF0000"/>
                <w:sz w:val="18"/>
                <w:szCs w:val="18"/>
              </w:rPr>
            </w:pPr>
            <w:r w:rsidRPr="001151C9">
              <w:rPr>
                <w:rFonts w:cs="Calibri"/>
                <w:b/>
                <w:color w:val="FF0000"/>
                <w:sz w:val="18"/>
                <w:szCs w:val="18"/>
              </w:rPr>
              <w:t>Principes généraux</w:t>
            </w:r>
          </w:p>
          <w:p w14:paraId="3FEF07ED" w14:textId="650FFBF3" w:rsidR="001151C9" w:rsidRDefault="00014A43" w:rsidP="005F7A82">
            <w:pPr>
              <w:rPr>
                <w:rFonts w:cs="Calibri"/>
                <w:b/>
                <w:color w:val="00B050"/>
                <w:sz w:val="18"/>
                <w:szCs w:val="18"/>
              </w:rPr>
            </w:pPr>
            <w:hyperlink r:id="rId36" w:history="1">
              <w:r w:rsidR="001151C9" w:rsidRPr="00A720CF">
                <w:rPr>
                  <w:rStyle w:val="Lienhypertexte"/>
                  <w:rFonts w:cs="Calibri"/>
                  <w:b/>
                  <w:sz w:val="18"/>
                  <w:szCs w:val="18"/>
                </w:rPr>
                <w:t>http://cache.media.eduscol.education.fr/file/Etude_de_la_langue/30/8/RA16_C2C3_FRA_4_principes-generaux_636308.pdf</w:t>
              </w:r>
            </w:hyperlink>
          </w:p>
          <w:p w14:paraId="5FF374DD" w14:textId="77777777" w:rsidR="001151C9" w:rsidRDefault="001151C9" w:rsidP="005F7A82">
            <w:pPr>
              <w:rPr>
                <w:rFonts w:cs="Calibri"/>
                <w:b/>
                <w:color w:val="00B050"/>
                <w:sz w:val="18"/>
                <w:szCs w:val="18"/>
              </w:rPr>
            </w:pPr>
            <w:r>
              <w:rPr>
                <w:rFonts w:cs="Calibri"/>
                <w:b/>
                <w:color w:val="00B050"/>
                <w:sz w:val="18"/>
                <w:szCs w:val="18"/>
              </w:rPr>
              <w:t xml:space="preserve">organiser l’étude de la langue </w:t>
            </w:r>
          </w:p>
          <w:p w14:paraId="0F9F21EE" w14:textId="69278B5E" w:rsidR="001151C9" w:rsidRDefault="00014A43" w:rsidP="005F7A82">
            <w:pPr>
              <w:rPr>
                <w:rFonts w:cs="Calibri"/>
                <w:b/>
                <w:color w:val="00B050"/>
                <w:sz w:val="18"/>
                <w:szCs w:val="18"/>
              </w:rPr>
            </w:pPr>
            <w:hyperlink r:id="rId37" w:history="1">
              <w:r w:rsidR="001151C9" w:rsidRPr="00A720CF">
                <w:rPr>
                  <w:rStyle w:val="Lienhypertexte"/>
                  <w:rFonts w:cs="Calibri"/>
                  <w:b/>
                  <w:sz w:val="18"/>
                  <w:szCs w:val="18"/>
                </w:rPr>
                <w:t>http://cache.media.eduscol.education.fr/file/Etude_de_la_langue/33/3/RA16_C2C3_FRA_4_Organisation-temporelle_636333.pdf</w:t>
              </w:r>
            </w:hyperlink>
          </w:p>
          <w:p w14:paraId="01D0B400" w14:textId="6BFACD34" w:rsidR="001151C9" w:rsidRPr="00817D0C" w:rsidRDefault="001151C9" w:rsidP="005F7A82">
            <w:pPr>
              <w:rPr>
                <w:rFonts w:cs="Calibri"/>
                <w:b/>
                <w:color w:val="00B050"/>
                <w:sz w:val="18"/>
                <w:szCs w:val="18"/>
              </w:rPr>
            </w:pPr>
          </w:p>
        </w:tc>
      </w:tr>
      <w:tr w:rsidR="00376AE4" w:rsidRPr="00817D0C" w14:paraId="7ACF06BC" w14:textId="77777777" w:rsidTr="006563CC">
        <w:trPr>
          <w:cantSplit/>
          <w:trHeight w:val="282"/>
        </w:trPr>
        <w:tc>
          <w:tcPr>
            <w:tcW w:w="1276" w:type="dxa"/>
            <w:vMerge/>
            <w:tcBorders>
              <w:left w:val="thinThickSmallGap" w:sz="24" w:space="0" w:color="auto"/>
              <w:right w:val="thinThickSmallGap" w:sz="24" w:space="0" w:color="auto"/>
            </w:tcBorders>
          </w:tcPr>
          <w:p w14:paraId="495C837B" w14:textId="19D729C4"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D9D9D9"/>
          </w:tcPr>
          <w:p w14:paraId="7D2CDA46" w14:textId="3D38143C" w:rsidR="00376AE4" w:rsidRPr="000C07BC" w:rsidRDefault="00376AE4" w:rsidP="002C0DBB">
            <w:pPr>
              <w:tabs>
                <w:tab w:val="left" w:pos="1500"/>
              </w:tabs>
              <w:rPr>
                <w:rStyle w:val="mf11-texte1"/>
                <w:rFonts w:cs="Calibri"/>
                <w:color w:val="000000" w:themeColor="text1"/>
              </w:rPr>
            </w:pPr>
            <w:r w:rsidRPr="000C07BC">
              <w:rPr>
                <w:rStyle w:val="mf11-texte1"/>
                <w:rFonts w:cs="Calibri"/>
                <w:color w:val="000000" w:themeColor="text1"/>
              </w:rPr>
              <w:t>Co</w:t>
            </w:r>
          </w:p>
        </w:tc>
        <w:tc>
          <w:tcPr>
            <w:tcW w:w="5452" w:type="dxa"/>
            <w:tcBorders>
              <w:left w:val="single" w:sz="4" w:space="0" w:color="auto"/>
              <w:right w:val="single" w:sz="4" w:space="0" w:color="auto"/>
            </w:tcBorders>
            <w:shd w:val="clear" w:color="auto" w:fill="auto"/>
          </w:tcPr>
          <w:p w14:paraId="27DA69B9" w14:textId="77777777" w:rsidR="00376AE4" w:rsidRPr="003B72A0" w:rsidRDefault="00376AE4" w:rsidP="00866F86">
            <w:pPr>
              <w:suppressLineNumbers/>
              <w:snapToGrid w:val="0"/>
              <w:rPr>
                <w:rFonts w:cs="Calibri"/>
                <w:sz w:val="20"/>
                <w:szCs w:val="20"/>
              </w:rPr>
            </w:pPr>
            <w:r w:rsidRPr="003B72A0">
              <w:rPr>
                <w:rFonts w:cs="Calibri"/>
                <w:sz w:val="20"/>
                <w:szCs w:val="20"/>
              </w:rPr>
              <w:t>Correspondances graphophonologiques</w:t>
            </w:r>
            <w:r>
              <w:rPr>
                <w:rFonts w:cs="Calibri"/>
                <w:sz w:val="20"/>
                <w:szCs w:val="20"/>
              </w:rPr>
              <w:t>.</w:t>
            </w:r>
          </w:p>
          <w:p w14:paraId="011694AF" w14:textId="77777777" w:rsidR="00376AE4" w:rsidRPr="003B72A0" w:rsidRDefault="00376AE4" w:rsidP="00866F86">
            <w:pPr>
              <w:suppressLineNumbers/>
              <w:snapToGrid w:val="0"/>
              <w:rPr>
                <w:rFonts w:cs="Calibri"/>
                <w:sz w:val="20"/>
                <w:szCs w:val="20"/>
              </w:rPr>
            </w:pPr>
            <w:r w:rsidRPr="003B72A0">
              <w:rPr>
                <w:rFonts w:cs="Calibri"/>
                <w:sz w:val="20"/>
                <w:szCs w:val="20"/>
              </w:rPr>
              <w:t>Valeur sonore de certaines lettres (s – c – g) selon le contexte</w:t>
            </w:r>
            <w:r>
              <w:rPr>
                <w:rFonts w:cs="Calibri"/>
                <w:sz w:val="20"/>
                <w:szCs w:val="20"/>
              </w:rPr>
              <w:t>.</w:t>
            </w:r>
            <w:r w:rsidRPr="003B72A0">
              <w:rPr>
                <w:rFonts w:cs="Calibri"/>
                <w:sz w:val="20"/>
                <w:szCs w:val="20"/>
              </w:rPr>
              <w:t xml:space="preserve"> </w:t>
            </w:r>
          </w:p>
          <w:p w14:paraId="5A52B312" w14:textId="77777777" w:rsidR="00376AE4" w:rsidRPr="003B72A0" w:rsidRDefault="00376AE4" w:rsidP="00866F86">
            <w:pPr>
              <w:suppressLineNumbers/>
              <w:snapToGrid w:val="0"/>
              <w:rPr>
                <w:rFonts w:cs="Calibri"/>
                <w:sz w:val="20"/>
                <w:szCs w:val="20"/>
              </w:rPr>
            </w:pPr>
            <w:r w:rsidRPr="003B72A0">
              <w:rPr>
                <w:rFonts w:cs="Calibri"/>
                <w:sz w:val="20"/>
                <w:szCs w:val="20"/>
              </w:rPr>
              <w:t>Composition de certains graphèmes selon la lettre qui suit (an/</w:t>
            </w:r>
            <w:proofErr w:type="spellStart"/>
            <w:r w:rsidRPr="003B72A0">
              <w:rPr>
                <w:rFonts w:cs="Calibri"/>
                <w:sz w:val="20"/>
                <w:szCs w:val="20"/>
              </w:rPr>
              <w:t>am</w:t>
            </w:r>
            <w:proofErr w:type="spellEnd"/>
            <w:r w:rsidRPr="003B72A0">
              <w:rPr>
                <w:rFonts w:cs="Calibri"/>
                <w:sz w:val="20"/>
                <w:szCs w:val="20"/>
              </w:rPr>
              <w:t>, en/</w:t>
            </w:r>
            <w:proofErr w:type="spellStart"/>
            <w:r w:rsidRPr="003B72A0">
              <w:rPr>
                <w:rFonts w:cs="Calibri"/>
                <w:sz w:val="20"/>
                <w:szCs w:val="20"/>
              </w:rPr>
              <w:t>em</w:t>
            </w:r>
            <w:proofErr w:type="spellEnd"/>
            <w:r w:rsidRPr="003B72A0">
              <w:rPr>
                <w:rFonts w:cs="Calibri"/>
                <w:sz w:val="20"/>
                <w:szCs w:val="20"/>
              </w:rPr>
              <w:t>, on/om, in/</w:t>
            </w:r>
            <w:proofErr w:type="spellStart"/>
            <w:r w:rsidRPr="003B72A0">
              <w:rPr>
                <w:rFonts w:cs="Calibri"/>
                <w:sz w:val="20"/>
                <w:szCs w:val="20"/>
              </w:rPr>
              <w:t>im</w:t>
            </w:r>
            <w:proofErr w:type="spellEnd"/>
            <w:r w:rsidRPr="003B72A0">
              <w:rPr>
                <w:rFonts w:cs="Calibri"/>
                <w:sz w:val="20"/>
                <w:szCs w:val="20"/>
              </w:rPr>
              <w:t>)</w:t>
            </w:r>
            <w:r>
              <w:rPr>
                <w:rFonts w:cs="Calibri"/>
                <w:sz w:val="20"/>
                <w:szCs w:val="20"/>
              </w:rPr>
              <w:t>.</w:t>
            </w:r>
          </w:p>
          <w:p w14:paraId="39819807" w14:textId="77777777" w:rsidR="00376AE4" w:rsidRDefault="00376AE4" w:rsidP="002C0DBB">
            <w:pPr>
              <w:tabs>
                <w:tab w:val="left" w:pos="1500"/>
              </w:tabs>
              <w:rPr>
                <w:rStyle w:val="mf11-texte1"/>
                <w:rFonts w:cs="Calibri"/>
                <w:b/>
                <w:color w:val="548DD4"/>
              </w:rPr>
            </w:pPr>
          </w:p>
        </w:tc>
        <w:tc>
          <w:tcPr>
            <w:tcW w:w="8221" w:type="dxa"/>
            <w:tcBorders>
              <w:left w:val="single" w:sz="4" w:space="0" w:color="auto"/>
              <w:right w:val="thinThickSmallGap" w:sz="24" w:space="0" w:color="auto"/>
            </w:tcBorders>
            <w:shd w:val="clear" w:color="auto" w:fill="auto"/>
          </w:tcPr>
          <w:p w14:paraId="13CDDDDC" w14:textId="77777777" w:rsidR="00376AE4" w:rsidRPr="003B72A0" w:rsidRDefault="00376AE4" w:rsidP="00AE6CAB">
            <w:pPr>
              <w:suppressLineNumbers/>
              <w:snapToGrid w:val="0"/>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14:paraId="3CBEB268" w14:textId="5BC4FF7C" w:rsidR="00376AE4" w:rsidRPr="00817D0C" w:rsidRDefault="00376AE4" w:rsidP="00AE6CAB">
            <w:pPr>
              <w:rPr>
                <w:rFonts w:cs="Calibri"/>
                <w:b/>
                <w:color w:val="00B050"/>
                <w:sz w:val="18"/>
                <w:szCs w:val="18"/>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376AE4" w:rsidRPr="00817D0C" w14:paraId="50575CE1" w14:textId="77777777" w:rsidTr="006563CC">
        <w:trPr>
          <w:cantSplit/>
          <w:trHeight w:val="282"/>
        </w:trPr>
        <w:tc>
          <w:tcPr>
            <w:tcW w:w="1276" w:type="dxa"/>
            <w:vMerge/>
            <w:tcBorders>
              <w:left w:val="thinThickSmallGap" w:sz="24" w:space="0" w:color="auto"/>
              <w:right w:val="thinThickSmallGap" w:sz="24" w:space="0" w:color="auto"/>
            </w:tcBorders>
          </w:tcPr>
          <w:p w14:paraId="7852E52B" w14:textId="7777777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D9D9D9"/>
          </w:tcPr>
          <w:p w14:paraId="1F2E9F14" w14:textId="2DABFAE4" w:rsidR="00376AE4" w:rsidRPr="000C07BC" w:rsidRDefault="00376AE4" w:rsidP="002C0DBB">
            <w:pPr>
              <w:tabs>
                <w:tab w:val="left" w:pos="1500"/>
              </w:tabs>
              <w:rPr>
                <w:rStyle w:val="mf11-texte1"/>
                <w:rFonts w:cs="Calibri"/>
                <w:color w:val="000000" w:themeColor="text1"/>
              </w:rPr>
            </w:pPr>
            <w:r w:rsidRPr="000C07BC">
              <w:rPr>
                <w:rStyle w:val="mf11-texte1"/>
                <w:rFonts w:cs="Calibri"/>
                <w:color w:val="000000" w:themeColor="text1"/>
              </w:rPr>
              <w:t>Cap</w:t>
            </w:r>
          </w:p>
        </w:tc>
        <w:tc>
          <w:tcPr>
            <w:tcW w:w="5452" w:type="dxa"/>
            <w:tcBorders>
              <w:left w:val="single" w:sz="4" w:space="0" w:color="auto"/>
              <w:right w:val="single" w:sz="4" w:space="0" w:color="auto"/>
            </w:tcBorders>
            <w:shd w:val="clear" w:color="auto" w:fill="auto"/>
          </w:tcPr>
          <w:p w14:paraId="1F27A2F4" w14:textId="0A82980B" w:rsidR="00376AE4" w:rsidRDefault="00376AE4" w:rsidP="002C0DBB">
            <w:pPr>
              <w:tabs>
                <w:tab w:val="left" w:pos="1500"/>
              </w:tabs>
              <w:rPr>
                <w:rStyle w:val="mf11-texte1"/>
                <w:rFonts w:cs="Calibri"/>
                <w:b/>
                <w:color w:val="548DD4"/>
              </w:rPr>
            </w:pPr>
            <w:r w:rsidRPr="00866F86">
              <w:rPr>
                <w:rStyle w:val="mf11-texte1"/>
                <w:rFonts w:cs="Calibri"/>
                <w:color w:val="7030A0"/>
              </w:rPr>
              <w:t>Repérer les zones à risque dans les mots en fonction de ses connaissances</w:t>
            </w:r>
          </w:p>
        </w:tc>
        <w:tc>
          <w:tcPr>
            <w:tcW w:w="8221" w:type="dxa"/>
            <w:tcBorders>
              <w:left w:val="single" w:sz="4" w:space="0" w:color="auto"/>
              <w:right w:val="thinThickSmallGap" w:sz="24" w:space="0" w:color="auto"/>
            </w:tcBorders>
            <w:shd w:val="clear" w:color="auto" w:fill="auto"/>
          </w:tcPr>
          <w:p w14:paraId="55CD3A4D" w14:textId="77777777" w:rsidR="00376AE4" w:rsidRPr="003B72A0" w:rsidRDefault="00376AE4" w:rsidP="00866F86">
            <w:pPr>
              <w:suppressLineNumbers/>
              <w:snapToGrid w:val="0"/>
              <w:rPr>
                <w:rFonts w:cs="Calibri"/>
                <w:sz w:val="20"/>
                <w:szCs w:val="20"/>
              </w:rPr>
            </w:pPr>
            <w:r w:rsidRPr="003B72A0">
              <w:rPr>
                <w:rFonts w:cs="Calibri"/>
                <w:sz w:val="20"/>
                <w:szCs w:val="20"/>
              </w:rPr>
              <w:t>Activités liées à l’apprentissage de la lecture et de l’écriture au CP, régulières</w:t>
            </w:r>
            <w:r>
              <w:rPr>
                <w:rFonts w:cs="Calibri"/>
                <w:sz w:val="20"/>
                <w:szCs w:val="20"/>
              </w:rPr>
              <w:t>,</w:t>
            </w:r>
            <w:r w:rsidRPr="003B72A0">
              <w:rPr>
                <w:rFonts w:cs="Calibri"/>
                <w:sz w:val="20"/>
                <w:szCs w:val="20"/>
              </w:rPr>
              <w:t xml:space="preserve"> voire rituelles tout au long du cycle, au moins pour les élèves les plus fragiles au CE2. </w:t>
            </w:r>
          </w:p>
          <w:p w14:paraId="3D427729" w14:textId="77777777" w:rsidR="00376AE4" w:rsidRPr="003B72A0" w:rsidRDefault="00376AE4" w:rsidP="00866F86">
            <w:pPr>
              <w:suppressLineNumbers/>
              <w:snapToGrid w:val="0"/>
              <w:rPr>
                <w:rFonts w:cs="Calibri"/>
                <w:sz w:val="20"/>
                <w:szCs w:val="20"/>
              </w:rPr>
            </w:pPr>
            <w:r w:rsidRPr="003B72A0">
              <w:rPr>
                <w:rFonts w:cs="Calibri"/>
                <w:sz w:val="20"/>
                <w:szCs w:val="20"/>
              </w:rPr>
              <w:t xml:space="preserve">Nombreux retours sur les « leçons » antérieures, </w:t>
            </w:r>
            <w:proofErr w:type="spellStart"/>
            <w:r w:rsidRPr="003B72A0">
              <w:rPr>
                <w:rFonts w:cs="Calibri"/>
                <w:sz w:val="20"/>
                <w:szCs w:val="20"/>
              </w:rPr>
              <w:t>rebrassage</w:t>
            </w:r>
            <w:proofErr w:type="spellEnd"/>
            <w:r w:rsidRPr="003B72A0">
              <w:rPr>
                <w:rFonts w:cs="Calibri"/>
                <w:sz w:val="20"/>
                <w:szCs w:val="20"/>
              </w:rPr>
              <w:t xml:space="preserve"> des acquis. </w:t>
            </w:r>
          </w:p>
          <w:p w14:paraId="5A9990DD" w14:textId="5748CE85" w:rsidR="00376AE4" w:rsidRPr="00817D0C" w:rsidRDefault="00376AE4" w:rsidP="005F7A82">
            <w:pPr>
              <w:rPr>
                <w:rFonts w:cs="Calibri"/>
                <w:b/>
                <w:color w:val="00B050"/>
                <w:sz w:val="18"/>
                <w:szCs w:val="18"/>
              </w:rPr>
            </w:pPr>
          </w:p>
        </w:tc>
      </w:tr>
      <w:tr w:rsidR="00376AE4" w:rsidRPr="00817D0C" w14:paraId="485113BB" w14:textId="77777777" w:rsidTr="006563CC">
        <w:trPr>
          <w:cantSplit/>
          <w:trHeight w:val="282"/>
        </w:trPr>
        <w:tc>
          <w:tcPr>
            <w:tcW w:w="1276" w:type="dxa"/>
            <w:vMerge/>
            <w:tcBorders>
              <w:left w:val="thinThickSmallGap" w:sz="24" w:space="0" w:color="auto"/>
              <w:right w:val="thinThickSmallGap" w:sz="24" w:space="0" w:color="auto"/>
            </w:tcBorders>
          </w:tcPr>
          <w:p w14:paraId="15A41A0A" w14:textId="7777777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D9D9D9"/>
          </w:tcPr>
          <w:p w14:paraId="53879FB6" w14:textId="39C4DB63" w:rsidR="00376AE4" w:rsidRPr="000C07BC" w:rsidRDefault="00376AE4" w:rsidP="002C0DBB">
            <w:pPr>
              <w:tabs>
                <w:tab w:val="left" w:pos="1500"/>
              </w:tabs>
              <w:rPr>
                <w:rStyle w:val="mf11-texte1"/>
                <w:rFonts w:cs="Calibri"/>
                <w:color w:val="000000" w:themeColor="text1"/>
              </w:rPr>
            </w:pPr>
            <w:proofErr w:type="spellStart"/>
            <w:r w:rsidRPr="000C07BC">
              <w:rPr>
                <w:rStyle w:val="mf11-texte1"/>
                <w:rFonts w:cs="Calibri"/>
                <w:color w:val="000000" w:themeColor="text1"/>
              </w:rPr>
              <w:t>att</w:t>
            </w:r>
            <w:proofErr w:type="spellEnd"/>
          </w:p>
        </w:tc>
        <w:tc>
          <w:tcPr>
            <w:tcW w:w="5452" w:type="dxa"/>
            <w:tcBorders>
              <w:left w:val="single" w:sz="4" w:space="0" w:color="auto"/>
              <w:right w:val="single" w:sz="4" w:space="0" w:color="auto"/>
            </w:tcBorders>
            <w:shd w:val="clear" w:color="auto" w:fill="auto"/>
          </w:tcPr>
          <w:p w14:paraId="7411BF7A" w14:textId="27D24B80" w:rsidR="00376AE4" w:rsidRPr="00866F86" w:rsidRDefault="00376AE4" w:rsidP="002C0DBB">
            <w:pPr>
              <w:tabs>
                <w:tab w:val="left" w:pos="1500"/>
              </w:tabs>
              <w:rPr>
                <w:rStyle w:val="mf11-texte1"/>
                <w:rFonts w:cs="Calibri"/>
                <w:color w:val="7030A0"/>
              </w:rPr>
            </w:pPr>
            <w:r w:rsidRPr="00866F86">
              <w:rPr>
                <w:rStyle w:val="mf11-texte1"/>
                <w:rFonts w:cs="Calibri"/>
                <w:color w:val="7030A0"/>
              </w:rPr>
              <w:t>Vigilance devant la complexité de la langue</w:t>
            </w:r>
          </w:p>
          <w:p w14:paraId="27ACC2A1" w14:textId="77777777" w:rsidR="00376AE4" w:rsidRPr="00866F86" w:rsidRDefault="00376AE4" w:rsidP="002C0DBB">
            <w:pPr>
              <w:tabs>
                <w:tab w:val="left" w:pos="1500"/>
              </w:tabs>
              <w:rPr>
                <w:rStyle w:val="mf11-texte1"/>
                <w:rFonts w:cs="Calibri"/>
                <w:color w:val="7030A0"/>
              </w:rPr>
            </w:pPr>
            <w:r w:rsidRPr="00866F86">
              <w:rPr>
                <w:rStyle w:val="mf11-texte1"/>
                <w:rFonts w:cs="Calibri"/>
                <w:color w:val="7030A0"/>
              </w:rPr>
              <w:t>Douter de la validité de ses intuitions</w:t>
            </w:r>
          </w:p>
          <w:p w14:paraId="372CE3E9" w14:textId="283C7305" w:rsidR="00376AE4" w:rsidRPr="00866F86" w:rsidRDefault="00376AE4" w:rsidP="002C0DBB">
            <w:pPr>
              <w:tabs>
                <w:tab w:val="left" w:pos="1500"/>
              </w:tabs>
              <w:rPr>
                <w:rStyle w:val="mf11-texte1"/>
                <w:rFonts w:cs="Calibri"/>
                <w:color w:val="548DD4"/>
              </w:rPr>
            </w:pPr>
          </w:p>
        </w:tc>
        <w:tc>
          <w:tcPr>
            <w:tcW w:w="8221" w:type="dxa"/>
            <w:tcBorders>
              <w:left w:val="single" w:sz="4" w:space="0" w:color="auto"/>
              <w:right w:val="thinThickSmallGap" w:sz="24" w:space="0" w:color="auto"/>
            </w:tcBorders>
            <w:shd w:val="clear" w:color="auto" w:fill="auto"/>
          </w:tcPr>
          <w:p w14:paraId="6192F97A" w14:textId="77777777" w:rsidR="00376AE4" w:rsidRPr="00866F86" w:rsidRDefault="00376AE4" w:rsidP="005F7A82">
            <w:pPr>
              <w:rPr>
                <w:rFonts w:cs="Calibri"/>
                <w:color w:val="7030A0"/>
                <w:sz w:val="18"/>
                <w:szCs w:val="18"/>
              </w:rPr>
            </w:pPr>
            <w:r w:rsidRPr="00866F86">
              <w:rPr>
                <w:rFonts w:cs="Calibri"/>
                <w:color w:val="7030A0"/>
                <w:sz w:val="18"/>
                <w:szCs w:val="18"/>
              </w:rPr>
              <w:t xml:space="preserve">Dictées négociées </w:t>
            </w:r>
          </w:p>
          <w:p w14:paraId="1506FE28" w14:textId="0BE9D3CA" w:rsidR="00376AE4" w:rsidRPr="00817D0C" w:rsidRDefault="00376AE4" w:rsidP="005F7A82">
            <w:pPr>
              <w:rPr>
                <w:rFonts w:cs="Calibri"/>
                <w:b/>
                <w:color w:val="00B050"/>
                <w:sz w:val="18"/>
                <w:szCs w:val="18"/>
              </w:rPr>
            </w:pPr>
            <w:r w:rsidRPr="00866F86">
              <w:rPr>
                <w:rFonts w:cs="Calibri"/>
                <w:color w:val="7030A0"/>
                <w:sz w:val="18"/>
                <w:szCs w:val="18"/>
              </w:rPr>
              <w:t>Phrase du jour</w:t>
            </w:r>
            <w:r w:rsidRPr="00866F86">
              <w:rPr>
                <w:rFonts w:cs="Calibri"/>
                <w:b/>
                <w:color w:val="7030A0"/>
                <w:sz w:val="18"/>
                <w:szCs w:val="18"/>
              </w:rPr>
              <w:t xml:space="preserve"> </w:t>
            </w:r>
            <w:r>
              <w:rPr>
                <w:rFonts w:cs="Calibri"/>
                <w:b/>
                <w:color w:val="7030A0"/>
                <w:sz w:val="18"/>
                <w:szCs w:val="18"/>
              </w:rPr>
              <w:t xml:space="preserve">à analyser </w:t>
            </w:r>
          </w:p>
        </w:tc>
      </w:tr>
      <w:tr w:rsidR="00376AE4" w:rsidRPr="00817D0C" w14:paraId="6735082A" w14:textId="77777777" w:rsidTr="006563CC">
        <w:trPr>
          <w:cantSplit/>
          <w:trHeight w:val="282"/>
        </w:trPr>
        <w:tc>
          <w:tcPr>
            <w:tcW w:w="1276" w:type="dxa"/>
            <w:vMerge/>
            <w:tcBorders>
              <w:left w:val="thinThickSmallGap" w:sz="24" w:space="0" w:color="auto"/>
              <w:right w:val="thinThickSmallGap" w:sz="24" w:space="0" w:color="auto"/>
            </w:tcBorders>
          </w:tcPr>
          <w:p w14:paraId="404A9214" w14:textId="5E79ADA3" w:rsidR="00376AE4" w:rsidRPr="00817D0C" w:rsidRDefault="00376AE4" w:rsidP="005F7A82">
            <w:pPr>
              <w:rPr>
                <w:rFonts w:cs="Calibri"/>
                <w:sz w:val="18"/>
                <w:szCs w:val="18"/>
              </w:rPr>
            </w:pPr>
          </w:p>
        </w:tc>
        <w:tc>
          <w:tcPr>
            <w:tcW w:w="6062" w:type="dxa"/>
            <w:gridSpan w:val="2"/>
            <w:tcBorders>
              <w:left w:val="thinThickSmallGap" w:sz="24" w:space="0" w:color="auto"/>
              <w:right w:val="single" w:sz="4" w:space="0" w:color="auto"/>
            </w:tcBorders>
            <w:shd w:val="clear" w:color="auto" w:fill="D9D9D9"/>
          </w:tcPr>
          <w:p w14:paraId="3CDA86DB" w14:textId="781B647B" w:rsidR="00376AE4" w:rsidRDefault="00376AE4" w:rsidP="002C0DBB">
            <w:pPr>
              <w:tabs>
                <w:tab w:val="left" w:pos="1500"/>
              </w:tabs>
              <w:rPr>
                <w:rStyle w:val="mf11-texte1"/>
                <w:rFonts w:cs="Calibri"/>
                <w:b/>
                <w:color w:val="548DD4"/>
              </w:rPr>
            </w:pPr>
            <w:r>
              <w:rPr>
                <w:rStyle w:val="mf11-texte1"/>
                <w:rFonts w:cs="Calibri"/>
                <w:b/>
                <w:color w:val="548DD4"/>
              </w:rPr>
              <w:t>Mémoriser et se remémorer l’orthographe de mots fréquents et de mots irréguliers dont le sens est connu.</w:t>
            </w:r>
          </w:p>
          <w:p w14:paraId="77AAE700" w14:textId="77777777" w:rsidR="00376AE4" w:rsidRDefault="00376AE4" w:rsidP="00866F86">
            <w:pPr>
              <w:jc w:val="both"/>
              <w:rPr>
                <w:rFonts w:cs="Calibri"/>
                <w:sz w:val="20"/>
                <w:szCs w:val="20"/>
              </w:rPr>
            </w:pPr>
            <w:r>
              <w:rPr>
                <w:rStyle w:val="mf11-texte1"/>
                <w:rFonts w:cs="Calibri"/>
                <w:b/>
                <w:color w:val="548DD4"/>
              </w:rPr>
              <w:t>Raisonner pour résoudre des problèmes orthographiques</w:t>
            </w:r>
            <w:r w:rsidRPr="003B72A0">
              <w:rPr>
                <w:rFonts w:cs="Calibri"/>
                <w:sz w:val="20"/>
                <w:szCs w:val="20"/>
              </w:rPr>
              <w:t xml:space="preserve"> </w:t>
            </w:r>
          </w:p>
          <w:p w14:paraId="3DCF7414" w14:textId="726CD6E5" w:rsidR="00376AE4" w:rsidRPr="00AE6CAB" w:rsidRDefault="00376AE4" w:rsidP="00866F86">
            <w:pPr>
              <w:jc w:val="both"/>
              <w:rPr>
                <w:rFonts w:cs="Calibri"/>
                <w:b/>
                <w:sz w:val="20"/>
                <w:szCs w:val="20"/>
              </w:rPr>
            </w:pPr>
            <w:r w:rsidRPr="00AE6CAB">
              <w:rPr>
                <w:rFonts w:cs="Calibri"/>
                <w:b/>
                <w:sz w:val="20"/>
                <w:szCs w:val="20"/>
              </w:rPr>
              <w:t>Orthographier les mots les plus fréquents (notamment en situation scolaire) et les mots invariables mémorisés.</w:t>
            </w:r>
          </w:p>
          <w:p w14:paraId="5AA4EC05" w14:textId="77777777" w:rsidR="00376AE4" w:rsidRPr="00AE6CAB" w:rsidRDefault="00376AE4" w:rsidP="00866F86">
            <w:pPr>
              <w:jc w:val="both"/>
              <w:rPr>
                <w:rFonts w:cs="Calibri"/>
                <w:b/>
                <w:sz w:val="20"/>
                <w:szCs w:val="20"/>
              </w:rPr>
            </w:pPr>
            <w:r w:rsidRPr="00AE6CAB">
              <w:rPr>
                <w:rFonts w:cs="Calibri"/>
                <w:b/>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14:paraId="00F2FA8F" w14:textId="589F0F56" w:rsidR="00376AE4" w:rsidRDefault="00376AE4" w:rsidP="002C0DBB">
            <w:pPr>
              <w:tabs>
                <w:tab w:val="left" w:pos="1500"/>
              </w:tabs>
              <w:rPr>
                <w:rStyle w:val="mf11-texte1"/>
                <w:rFonts w:cs="Calibri"/>
                <w:b/>
                <w:color w:val="548DD4"/>
              </w:rPr>
            </w:pPr>
          </w:p>
        </w:tc>
        <w:tc>
          <w:tcPr>
            <w:tcW w:w="8221" w:type="dxa"/>
            <w:tcBorders>
              <w:left w:val="single" w:sz="4" w:space="0" w:color="auto"/>
              <w:right w:val="thinThickSmallGap" w:sz="24" w:space="0" w:color="auto"/>
            </w:tcBorders>
            <w:shd w:val="clear" w:color="auto" w:fill="D9D9D9"/>
          </w:tcPr>
          <w:p w14:paraId="337F5EA8" w14:textId="77777777" w:rsidR="00376AE4" w:rsidRDefault="00376AE4" w:rsidP="005F7A82">
            <w:pPr>
              <w:rPr>
                <w:rFonts w:cs="Calibri"/>
                <w:b/>
                <w:color w:val="70AD47" w:themeColor="accent6"/>
                <w:sz w:val="18"/>
                <w:szCs w:val="18"/>
              </w:rPr>
            </w:pPr>
            <w:r>
              <w:rPr>
                <w:rFonts w:cs="Calibri"/>
                <w:b/>
                <w:color w:val="70AD47" w:themeColor="accent6"/>
                <w:sz w:val="18"/>
                <w:szCs w:val="18"/>
              </w:rPr>
              <w:t xml:space="preserve">Dictées de différentes formes </w:t>
            </w:r>
          </w:p>
          <w:p w14:paraId="414DF822" w14:textId="0EEDBDEE" w:rsidR="00376AE4" w:rsidRPr="00B106E4" w:rsidRDefault="00376AE4" w:rsidP="005F7A82">
            <w:pPr>
              <w:rPr>
                <w:rFonts w:cs="Calibri"/>
                <w:b/>
                <w:color w:val="70AD47" w:themeColor="accent6"/>
                <w:sz w:val="18"/>
                <w:szCs w:val="18"/>
              </w:rPr>
            </w:pPr>
            <w:r>
              <w:rPr>
                <w:rFonts w:cs="Calibri"/>
                <w:b/>
                <w:color w:val="70AD47" w:themeColor="accent6"/>
                <w:sz w:val="18"/>
                <w:szCs w:val="18"/>
              </w:rPr>
              <w:t xml:space="preserve">Courbes orthographiques personnelles en fonction du nombre de réussites </w:t>
            </w:r>
          </w:p>
        </w:tc>
      </w:tr>
      <w:tr w:rsidR="00376AE4" w:rsidRPr="00817D0C" w14:paraId="46DBA442" w14:textId="77777777" w:rsidTr="006563CC">
        <w:trPr>
          <w:cantSplit/>
          <w:trHeight w:val="282"/>
        </w:trPr>
        <w:tc>
          <w:tcPr>
            <w:tcW w:w="1276" w:type="dxa"/>
            <w:vMerge/>
            <w:tcBorders>
              <w:left w:val="thinThickSmallGap" w:sz="24" w:space="0" w:color="auto"/>
              <w:right w:val="thinThickSmallGap" w:sz="24" w:space="0" w:color="auto"/>
            </w:tcBorders>
          </w:tcPr>
          <w:p w14:paraId="7D6A608D" w14:textId="385F27C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7507058B" w14:textId="0173C1B8" w:rsidR="00376AE4" w:rsidRPr="000C07BC" w:rsidRDefault="00376AE4" w:rsidP="002C0DBB">
            <w:pPr>
              <w:tabs>
                <w:tab w:val="left" w:pos="1500"/>
              </w:tabs>
              <w:rPr>
                <w:rStyle w:val="mf11-texte1"/>
                <w:rFonts w:cs="Calibri"/>
                <w:color w:val="000000" w:themeColor="text1"/>
              </w:rPr>
            </w:pPr>
            <w:r w:rsidRPr="000C07BC">
              <w:rPr>
                <w:rStyle w:val="mf11-texte1"/>
                <w:rFonts w:cs="Calibri"/>
                <w:color w:val="000000" w:themeColor="text1"/>
              </w:rPr>
              <w:t>Co</w:t>
            </w:r>
          </w:p>
        </w:tc>
        <w:tc>
          <w:tcPr>
            <w:tcW w:w="5452" w:type="dxa"/>
            <w:tcBorders>
              <w:left w:val="single" w:sz="4" w:space="0" w:color="auto"/>
              <w:right w:val="single" w:sz="4" w:space="0" w:color="auto"/>
            </w:tcBorders>
            <w:shd w:val="clear" w:color="auto" w:fill="auto"/>
          </w:tcPr>
          <w:p w14:paraId="040EDF6B" w14:textId="77777777" w:rsidR="00376AE4" w:rsidRPr="003B72A0" w:rsidRDefault="00376AE4" w:rsidP="0042124D">
            <w:pPr>
              <w:suppressLineNumbers/>
              <w:snapToGrid w:val="0"/>
              <w:rPr>
                <w:rFonts w:cs="Calibri"/>
                <w:sz w:val="20"/>
                <w:szCs w:val="20"/>
              </w:rPr>
            </w:pPr>
            <w:r w:rsidRPr="003B72A0">
              <w:rPr>
                <w:rFonts w:cs="Calibri"/>
                <w:sz w:val="20"/>
                <w:szCs w:val="20"/>
              </w:rPr>
              <w:t>Correspondances graphophonologiques</w:t>
            </w:r>
            <w:r>
              <w:rPr>
                <w:rFonts w:cs="Calibri"/>
                <w:sz w:val="20"/>
                <w:szCs w:val="20"/>
              </w:rPr>
              <w:t>.</w:t>
            </w:r>
          </w:p>
          <w:p w14:paraId="499DAC8A" w14:textId="77777777" w:rsidR="00376AE4" w:rsidRPr="003B72A0" w:rsidRDefault="00376AE4" w:rsidP="0042124D">
            <w:pPr>
              <w:suppressLineNumbers/>
              <w:snapToGrid w:val="0"/>
              <w:rPr>
                <w:rFonts w:cs="Calibri"/>
                <w:sz w:val="20"/>
                <w:szCs w:val="20"/>
              </w:rPr>
            </w:pPr>
            <w:r w:rsidRPr="003B72A0">
              <w:rPr>
                <w:rFonts w:cs="Calibri"/>
                <w:sz w:val="20"/>
                <w:szCs w:val="20"/>
              </w:rPr>
              <w:t>Valeur sonore de certaines lettres (s – c – g) selon le contexte</w:t>
            </w:r>
            <w:r>
              <w:rPr>
                <w:rFonts w:cs="Calibri"/>
                <w:sz w:val="20"/>
                <w:szCs w:val="20"/>
              </w:rPr>
              <w:t>.</w:t>
            </w:r>
            <w:r w:rsidRPr="003B72A0">
              <w:rPr>
                <w:rFonts w:cs="Calibri"/>
                <w:sz w:val="20"/>
                <w:szCs w:val="20"/>
              </w:rPr>
              <w:t xml:space="preserve"> </w:t>
            </w:r>
          </w:p>
          <w:p w14:paraId="40F10B77" w14:textId="77777777" w:rsidR="00376AE4" w:rsidRPr="003B72A0" w:rsidRDefault="00376AE4" w:rsidP="0042124D">
            <w:pPr>
              <w:suppressLineNumbers/>
              <w:snapToGrid w:val="0"/>
              <w:rPr>
                <w:rFonts w:cs="Calibri"/>
                <w:sz w:val="20"/>
                <w:szCs w:val="20"/>
              </w:rPr>
            </w:pPr>
            <w:r w:rsidRPr="003B72A0">
              <w:rPr>
                <w:rFonts w:cs="Calibri"/>
                <w:sz w:val="20"/>
                <w:szCs w:val="20"/>
              </w:rPr>
              <w:t>Composition de certains graphèmes selon la lettre qui suit (an/</w:t>
            </w:r>
            <w:proofErr w:type="spellStart"/>
            <w:r w:rsidRPr="003B72A0">
              <w:rPr>
                <w:rFonts w:cs="Calibri"/>
                <w:sz w:val="20"/>
                <w:szCs w:val="20"/>
              </w:rPr>
              <w:t>am</w:t>
            </w:r>
            <w:proofErr w:type="spellEnd"/>
            <w:r w:rsidRPr="003B72A0">
              <w:rPr>
                <w:rFonts w:cs="Calibri"/>
                <w:sz w:val="20"/>
                <w:szCs w:val="20"/>
              </w:rPr>
              <w:t>, en/</w:t>
            </w:r>
            <w:proofErr w:type="spellStart"/>
            <w:r w:rsidRPr="003B72A0">
              <w:rPr>
                <w:rFonts w:cs="Calibri"/>
                <w:sz w:val="20"/>
                <w:szCs w:val="20"/>
              </w:rPr>
              <w:t>em</w:t>
            </w:r>
            <w:proofErr w:type="spellEnd"/>
            <w:r w:rsidRPr="003B72A0">
              <w:rPr>
                <w:rFonts w:cs="Calibri"/>
                <w:sz w:val="20"/>
                <w:szCs w:val="20"/>
              </w:rPr>
              <w:t>, on/om, in/</w:t>
            </w:r>
            <w:proofErr w:type="spellStart"/>
            <w:r w:rsidRPr="003B72A0">
              <w:rPr>
                <w:rFonts w:cs="Calibri"/>
                <w:sz w:val="20"/>
                <w:szCs w:val="20"/>
              </w:rPr>
              <w:t>im</w:t>
            </w:r>
            <w:proofErr w:type="spellEnd"/>
            <w:r w:rsidRPr="003B72A0">
              <w:rPr>
                <w:rFonts w:cs="Calibri"/>
                <w:sz w:val="20"/>
                <w:szCs w:val="20"/>
              </w:rPr>
              <w:t>)</w:t>
            </w:r>
            <w:r>
              <w:rPr>
                <w:rFonts w:cs="Calibri"/>
                <w:sz w:val="20"/>
                <w:szCs w:val="20"/>
              </w:rPr>
              <w:t>.</w:t>
            </w:r>
          </w:p>
          <w:p w14:paraId="5D81A674" w14:textId="77777777" w:rsidR="00376AE4" w:rsidRPr="003B72A0" w:rsidRDefault="00376AE4" w:rsidP="0042124D">
            <w:pPr>
              <w:suppressLineNumbers/>
              <w:snapToGrid w:val="0"/>
              <w:rPr>
                <w:rFonts w:cs="Calibri"/>
                <w:sz w:val="20"/>
                <w:szCs w:val="20"/>
              </w:rPr>
            </w:pPr>
            <w:r w:rsidRPr="003B72A0">
              <w:rPr>
                <w:rFonts w:cs="Calibri"/>
                <w:sz w:val="20"/>
                <w:szCs w:val="20"/>
              </w:rPr>
              <w:t>Vocabulaire des activités scolaires et vocabulaire spécialisé lié aux apprentissages disciplinaires</w:t>
            </w:r>
            <w:r>
              <w:rPr>
                <w:rFonts w:cs="Calibri"/>
                <w:sz w:val="20"/>
                <w:szCs w:val="20"/>
              </w:rPr>
              <w:t>.</w:t>
            </w:r>
          </w:p>
          <w:p w14:paraId="51DB882E" w14:textId="77777777" w:rsidR="00376AE4" w:rsidRPr="003B72A0" w:rsidRDefault="00376AE4" w:rsidP="0042124D">
            <w:pPr>
              <w:suppressLineNumbers/>
              <w:snapToGrid w:val="0"/>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Pr>
                <w:rFonts w:cs="Calibri"/>
                <w:sz w:val="20"/>
                <w:szCs w:val="20"/>
              </w:rPr>
              <w:t>.</w:t>
            </w:r>
            <w:r w:rsidRPr="003B72A0">
              <w:rPr>
                <w:rFonts w:cs="Calibri"/>
                <w:sz w:val="20"/>
                <w:szCs w:val="20"/>
              </w:rPr>
              <w:t xml:space="preserve"> </w:t>
            </w:r>
          </w:p>
          <w:p w14:paraId="6E0436F5" w14:textId="77777777" w:rsidR="00376AE4" w:rsidRPr="003B72A0" w:rsidRDefault="00376AE4" w:rsidP="0042124D">
            <w:pPr>
              <w:suppressLineNumbers/>
              <w:snapToGrid w:val="0"/>
              <w:rPr>
                <w:rFonts w:cs="Calibri"/>
                <w:sz w:val="20"/>
                <w:szCs w:val="20"/>
              </w:rPr>
            </w:pPr>
            <w:r w:rsidRPr="003B72A0">
              <w:rPr>
                <w:rFonts w:cs="Calibri"/>
                <w:sz w:val="20"/>
                <w:szCs w:val="20"/>
              </w:rPr>
              <w:t>Mots invariables</w:t>
            </w:r>
            <w:r>
              <w:rPr>
                <w:rFonts w:cs="Calibri"/>
                <w:sz w:val="20"/>
                <w:szCs w:val="20"/>
              </w:rPr>
              <w:t>.</w:t>
            </w:r>
          </w:p>
          <w:p w14:paraId="4D84EB93" w14:textId="77777777" w:rsidR="00376AE4" w:rsidRDefault="00376AE4" w:rsidP="002C0DBB">
            <w:pPr>
              <w:tabs>
                <w:tab w:val="left" w:pos="1500"/>
              </w:tabs>
              <w:rPr>
                <w:rStyle w:val="mf11-texte1"/>
                <w:rFonts w:cs="Calibri"/>
                <w:b/>
                <w:color w:val="548DD4"/>
              </w:rPr>
            </w:pPr>
          </w:p>
        </w:tc>
        <w:tc>
          <w:tcPr>
            <w:tcW w:w="8221" w:type="dxa"/>
            <w:tcBorders>
              <w:left w:val="single" w:sz="4" w:space="0" w:color="auto"/>
              <w:right w:val="thinThickSmallGap" w:sz="24" w:space="0" w:color="auto"/>
            </w:tcBorders>
            <w:shd w:val="clear" w:color="auto" w:fill="auto"/>
          </w:tcPr>
          <w:p w14:paraId="40330458" w14:textId="77777777" w:rsidR="00376AE4" w:rsidRPr="003B72A0" w:rsidRDefault="00376AE4" w:rsidP="00AE6CAB">
            <w:pPr>
              <w:suppressLineNumbers/>
              <w:snapToGrid w:val="0"/>
              <w:rPr>
                <w:rFonts w:cs="Calibri"/>
                <w:sz w:val="20"/>
                <w:szCs w:val="20"/>
              </w:rPr>
            </w:pPr>
            <w:r w:rsidRPr="003B72A0">
              <w:rPr>
                <w:rFonts w:cs="Calibri"/>
                <w:sz w:val="20"/>
                <w:szCs w:val="20"/>
              </w:rPr>
              <w:t>Activités liées à l’apprentissage de la lecture et de l’écriture au CP, régulières</w:t>
            </w:r>
            <w:r>
              <w:rPr>
                <w:rFonts w:cs="Calibri"/>
                <w:sz w:val="20"/>
                <w:szCs w:val="20"/>
              </w:rPr>
              <w:t>,</w:t>
            </w:r>
            <w:r w:rsidRPr="003B72A0">
              <w:rPr>
                <w:rFonts w:cs="Calibri"/>
                <w:sz w:val="20"/>
                <w:szCs w:val="20"/>
              </w:rPr>
              <w:t xml:space="preserve"> voire rituelles tout au long du cycle, au moins pour les élèves les plus fragiles au CE2. </w:t>
            </w:r>
          </w:p>
          <w:p w14:paraId="003A7220" w14:textId="77777777" w:rsidR="00376AE4" w:rsidRPr="003B72A0" w:rsidRDefault="00376AE4" w:rsidP="00AE6CAB">
            <w:pPr>
              <w:suppressLineNumbers/>
              <w:snapToGrid w:val="0"/>
              <w:rPr>
                <w:rFonts w:cs="Calibri"/>
                <w:sz w:val="20"/>
                <w:szCs w:val="20"/>
              </w:rPr>
            </w:pPr>
            <w:r w:rsidRPr="003B72A0">
              <w:rPr>
                <w:rFonts w:cs="Calibri"/>
                <w:sz w:val="20"/>
                <w:szCs w:val="20"/>
              </w:rPr>
              <w:t xml:space="preserve">Nombreux retours sur les « leçons » antérieures, </w:t>
            </w:r>
            <w:proofErr w:type="spellStart"/>
            <w:r w:rsidRPr="003B72A0">
              <w:rPr>
                <w:rFonts w:cs="Calibri"/>
                <w:sz w:val="20"/>
                <w:szCs w:val="20"/>
              </w:rPr>
              <w:t>rebrassage</w:t>
            </w:r>
            <w:proofErr w:type="spellEnd"/>
            <w:r w:rsidRPr="003B72A0">
              <w:rPr>
                <w:rFonts w:cs="Calibri"/>
                <w:sz w:val="20"/>
                <w:szCs w:val="20"/>
              </w:rPr>
              <w:t xml:space="preserve"> des acquis. </w:t>
            </w:r>
          </w:p>
          <w:p w14:paraId="5D38D40B" w14:textId="77777777" w:rsidR="00376AE4" w:rsidRPr="003B72A0" w:rsidRDefault="00376AE4" w:rsidP="00AE6CAB">
            <w:pPr>
              <w:suppressLineNumbers/>
              <w:snapToGrid w:val="0"/>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14:paraId="5D62E6BB" w14:textId="77777777" w:rsidR="00376AE4" w:rsidRDefault="00376AE4" w:rsidP="0042124D">
            <w:pPr>
              <w:snapToGrid w:val="0"/>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r w:rsidRPr="003B72A0">
              <w:rPr>
                <w:rFonts w:cs="Calibri"/>
                <w:sz w:val="20"/>
                <w:szCs w:val="20"/>
              </w:rPr>
              <w:t xml:space="preserve"> </w:t>
            </w:r>
          </w:p>
          <w:p w14:paraId="7B69ACE6" w14:textId="77777777" w:rsidR="00376AE4" w:rsidRDefault="00376AE4" w:rsidP="0042124D">
            <w:pPr>
              <w:snapToGrid w:val="0"/>
              <w:rPr>
                <w:rFonts w:cs="Calibri"/>
                <w:sz w:val="20"/>
                <w:szCs w:val="20"/>
              </w:rPr>
            </w:pPr>
          </w:p>
          <w:p w14:paraId="6C233A6E" w14:textId="77777777" w:rsidR="00376AE4" w:rsidRDefault="00376AE4" w:rsidP="001151C9">
            <w:pPr>
              <w:snapToGrid w:val="0"/>
              <w:rPr>
                <w:rFonts w:cs="Calibri"/>
                <w:sz w:val="20"/>
                <w:szCs w:val="20"/>
              </w:rPr>
            </w:pPr>
            <w:r w:rsidRPr="003B72A0">
              <w:rPr>
                <w:rFonts w:cs="Calibri"/>
                <w:sz w:val="20"/>
                <w:szCs w:val="20"/>
              </w:rPr>
              <w:t>Activités concourant à la mémorisation (copie ; analyse et épellation de mots</w:t>
            </w:r>
            <w:r>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14:paraId="1E8584F3" w14:textId="006E3C02" w:rsidR="001151C9" w:rsidRDefault="006563CC" w:rsidP="001151C9">
            <w:pPr>
              <w:snapToGrid w:val="0"/>
              <w:rPr>
                <w:rFonts w:cs="Calibri"/>
                <w:color w:val="5B9BD5" w:themeColor="accent1"/>
                <w:sz w:val="20"/>
                <w:szCs w:val="20"/>
              </w:rPr>
            </w:pPr>
            <w:r>
              <w:rPr>
                <w:rFonts w:cs="Calibri"/>
                <w:sz w:val="20"/>
                <w:szCs w:val="20"/>
              </w:rPr>
              <w:t xml:space="preserve"> </w:t>
            </w:r>
            <w:r>
              <w:rPr>
                <w:rFonts w:cs="Calibri"/>
                <w:color w:val="5B9BD5" w:themeColor="accent1"/>
                <w:sz w:val="20"/>
                <w:szCs w:val="20"/>
              </w:rPr>
              <w:t xml:space="preserve">Ressources ORTH </w:t>
            </w:r>
            <w:proofErr w:type="gramStart"/>
            <w:r>
              <w:rPr>
                <w:rFonts w:cs="Calibri"/>
                <w:color w:val="5B9BD5" w:themeColor="accent1"/>
                <w:sz w:val="20"/>
                <w:szCs w:val="20"/>
              </w:rPr>
              <w:t>( à</w:t>
            </w:r>
            <w:proofErr w:type="gramEnd"/>
            <w:r>
              <w:rPr>
                <w:rFonts w:cs="Calibri"/>
                <w:color w:val="5B9BD5" w:themeColor="accent1"/>
                <w:sz w:val="20"/>
                <w:szCs w:val="20"/>
              </w:rPr>
              <w:t xml:space="preserve"> venir)</w:t>
            </w:r>
          </w:p>
          <w:p w14:paraId="2000D0B3" w14:textId="77777777" w:rsidR="006563CC" w:rsidRPr="006563CC" w:rsidRDefault="006563CC" w:rsidP="001151C9">
            <w:pPr>
              <w:snapToGrid w:val="0"/>
              <w:rPr>
                <w:rFonts w:cs="Calibri"/>
                <w:color w:val="5B9BD5" w:themeColor="accent1"/>
                <w:sz w:val="20"/>
                <w:szCs w:val="20"/>
              </w:rPr>
            </w:pPr>
          </w:p>
          <w:p w14:paraId="296C9D4F" w14:textId="782F31DA" w:rsidR="001151C9" w:rsidRPr="00817D0C" w:rsidRDefault="001151C9" w:rsidP="001151C9">
            <w:pPr>
              <w:snapToGrid w:val="0"/>
              <w:rPr>
                <w:rFonts w:cs="Calibri"/>
                <w:b/>
                <w:color w:val="00B050"/>
                <w:sz w:val="18"/>
                <w:szCs w:val="18"/>
              </w:rPr>
            </w:pPr>
          </w:p>
        </w:tc>
      </w:tr>
      <w:tr w:rsidR="00376AE4" w:rsidRPr="00817D0C" w14:paraId="1EC6F8E9" w14:textId="77777777" w:rsidTr="006563CC">
        <w:trPr>
          <w:cantSplit/>
          <w:trHeight w:val="282"/>
        </w:trPr>
        <w:tc>
          <w:tcPr>
            <w:tcW w:w="1276" w:type="dxa"/>
            <w:vMerge/>
            <w:tcBorders>
              <w:left w:val="thinThickSmallGap" w:sz="24" w:space="0" w:color="auto"/>
              <w:right w:val="thinThickSmallGap" w:sz="24" w:space="0" w:color="auto"/>
            </w:tcBorders>
          </w:tcPr>
          <w:p w14:paraId="2114A36A" w14:textId="5A5330CE"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2FCDD77A" w14:textId="53694424" w:rsidR="00376AE4" w:rsidRPr="000C07BC" w:rsidRDefault="00376AE4" w:rsidP="002C0DBB">
            <w:pPr>
              <w:tabs>
                <w:tab w:val="left" w:pos="1500"/>
              </w:tabs>
              <w:rPr>
                <w:rStyle w:val="mf11-texte1"/>
                <w:rFonts w:cs="Calibri"/>
                <w:color w:val="000000" w:themeColor="text1"/>
              </w:rPr>
            </w:pPr>
            <w:r w:rsidRPr="000C07BC">
              <w:rPr>
                <w:rStyle w:val="mf11-texte1"/>
                <w:rFonts w:cs="Calibri"/>
                <w:color w:val="000000" w:themeColor="text1"/>
              </w:rPr>
              <w:t>Cap</w:t>
            </w:r>
          </w:p>
        </w:tc>
        <w:tc>
          <w:tcPr>
            <w:tcW w:w="5452" w:type="dxa"/>
            <w:tcBorders>
              <w:left w:val="single" w:sz="4" w:space="0" w:color="auto"/>
              <w:right w:val="single" w:sz="4" w:space="0" w:color="auto"/>
            </w:tcBorders>
            <w:shd w:val="clear" w:color="auto" w:fill="auto"/>
          </w:tcPr>
          <w:p w14:paraId="446E1640" w14:textId="77777777" w:rsidR="00376AE4" w:rsidRPr="003B72A0" w:rsidRDefault="00376AE4" w:rsidP="0042124D">
            <w:pPr>
              <w:widowControl w:val="0"/>
              <w:numPr>
                <w:ilvl w:val="0"/>
                <w:numId w:val="19"/>
              </w:numPr>
              <w:suppressLineNumbers/>
              <w:suppressAutoHyphens/>
              <w:snapToGrid w:val="0"/>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Pr>
                <w:rFonts w:cs="Calibri"/>
                <w:sz w:val="20"/>
                <w:szCs w:val="20"/>
              </w:rPr>
              <w:t>.</w:t>
            </w:r>
            <w:r w:rsidRPr="003B72A0">
              <w:rPr>
                <w:rFonts w:cs="Calibri"/>
                <w:sz w:val="20"/>
                <w:szCs w:val="20"/>
              </w:rPr>
              <w:t> </w:t>
            </w:r>
          </w:p>
          <w:p w14:paraId="4E5869B2" w14:textId="77777777" w:rsidR="00376AE4" w:rsidRPr="003B72A0" w:rsidRDefault="00376AE4" w:rsidP="0042124D">
            <w:pPr>
              <w:widowControl w:val="0"/>
              <w:numPr>
                <w:ilvl w:val="0"/>
                <w:numId w:val="19"/>
              </w:numPr>
              <w:suppressLineNumbers/>
              <w:suppressAutoHyphens/>
              <w:snapToGrid w:val="0"/>
              <w:rPr>
                <w:rFonts w:cs="Calibri"/>
                <w:sz w:val="20"/>
                <w:szCs w:val="20"/>
              </w:rPr>
            </w:pPr>
            <w:r w:rsidRPr="003B72A0">
              <w:rPr>
                <w:rFonts w:cs="Calibri"/>
                <w:sz w:val="20"/>
                <w:szCs w:val="20"/>
              </w:rPr>
              <w:t>Compréhension qu’écrire ne consiste pas seulement à coder des sons</w:t>
            </w:r>
            <w:r>
              <w:rPr>
                <w:rFonts w:cs="Calibri"/>
                <w:sz w:val="20"/>
                <w:szCs w:val="20"/>
              </w:rPr>
              <w:t>.</w:t>
            </w:r>
          </w:p>
          <w:p w14:paraId="30DBA057" w14:textId="77777777" w:rsidR="00376AE4" w:rsidRPr="003B72A0" w:rsidRDefault="00376AE4" w:rsidP="0042124D">
            <w:pPr>
              <w:widowControl w:val="0"/>
              <w:numPr>
                <w:ilvl w:val="0"/>
                <w:numId w:val="19"/>
              </w:numPr>
              <w:suppressLineNumbers/>
              <w:suppressAutoHyphens/>
              <w:snapToGrid w:val="0"/>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Pr>
                <w:rFonts w:cs="Calibri"/>
                <w:sz w:val="20"/>
                <w:szCs w:val="20"/>
              </w:rPr>
              <w:t>.</w:t>
            </w:r>
          </w:p>
          <w:p w14:paraId="74A2F8CD" w14:textId="77777777" w:rsidR="00376AE4" w:rsidRPr="003B72A0" w:rsidRDefault="00376AE4" w:rsidP="0042124D">
            <w:pPr>
              <w:widowControl w:val="0"/>
              <w:numPr>
                <w:ilvl w:val="0"/>
                <w:numId w:val="19"/>
              </w:numPr>
              <w:suppressLineNumbers/>
              <w:suppressAutoHyphens/>
              <w:snapToGrid w:val="0"/>
              <w:rPr>
                <w:rFonts w:cs="Calibri"/>
                <w:sz w:val="20"/>
                <w:szCs w:val="20"/>
              </w:rPr>
            </w:pPr>
            <w:r w:rsidRPr="003B72A0">
              <w:rPr>
                <w:rFonts w:cs="Calibri"/>
                <w:sz w:val="20"/>
                <w:szCs w:val="20"/>
              </w:rPr>
              <w:t>Notions de singulier et pluriel ; de masculin et féminin</w:t>
            </w:r>
            <w:r>
              <w:rPr>
                <w:rFonts w:cs="Calibri"/>
                <w:sz w:val="20"/>
                <w:szCs w:val="20"/>
              </w:rPr>
              <w:t>.</w:t>
            </w:r>
          </w:p>
          <w:p w14:paraId="2B2FD074" w14:textId="77777777" w:rsidR="00376AE4" w:rsidRPr="003B72A0" w:rsidRDefault="00376AE4" w:rsidP="0042124D">
            <w:pPr>
              <w:widowControl w:val="0"/>
              <w:numPr>
                <w:ilvl w:val="0"/>
                <w:numId w:val="19"/>
              </w:numPr>
              <w:suppressLineNumbers/>
              <w:suppressAutoHyphens/>
              <w:snapToGrid w:val="0"/>
              <w:rPr>
                <w:rFonts w:cs="Calibri"/>
                <w:sz w:val="20"/>
                <w:szCs w:val="20"/>
              </w:rPr>
            </w:pPr>
            <w:r w:rsidRPr="003B72A0">
              <w:rPr>
                <w:rFonts w:cs="Calibri"/>
                <w:sz w:val="20"/>
                <w:szCs w:val="20"/>
              </w:rPr>
              <w:t>Marques d’accord pour les n</w:t>
            </w:r>
            <w:r>
              <w:rPr>
                <w:rFonts w:cs="Calibri"/>
                <w:sz w:val="20"/>
                <w:szCs w:val="20"/>
              </w:rPr>
              <w:t>oms et adjectifs : nombre (-</w:t>
            </w:r>
            <w:r w:rsidRPr="003B72A0">
              <w:rPr>
                <w:rFonts w:cs="Calibri"/>
                <w:sz w:val="20"/>
                <w:szCs w:val="20"/>
              </w:rPr>
              <w:t>s) et genre (-e)</w:t>
            </w:r>
            <w:r>
              <w:rPr>
                <w:rFonts w:cs="Calibri"/>
                <w:sz w:val="20"/>
                <w:szCs w:val="20"/>
              </w:rPr>
              <w:t>.</w:t>
            </w:r>
            <w:r w:rsidRPr="003B72A0">
              <w:rPr>
                <w:rFonts w:cs="Calibri"/>
                <w:sz w:val="20"/>
                <w:szCs w:val="20"/>
              </w:rPr>
              <w:t xml:space="preserve"> </w:t>
            </w:r>
          </w:p>
          <w:p w14:paraId="645CAEE8" w14:textId="77777777" w:rsidR="00376AE4" w:rsidRPr="003B72A0" w:rsidRDefault="00376AE4" w:rsidP="0042124D">
            <w:pPr>
              <w:widowControl w:val="0"/>
              <w:numPr>
                <w:ilvl w:val="0"/>
                <w:numId w:val="19"/>
              </w:numPr>
              <w:suppressLineNumbers/>
              <w:suppressAutoHyphens/>
              <w:snapToGrid w:val="0"/>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Pr>
                <w:rFonts w:cs="Calibri"/>
                <w:sz w:val="20"/>
                <w:szCs w:val="20"/>
              </w:rPr>
              <w:t>.</w:t>
            </w:r>
          </w:p>
          <w:p w14:paraId="06D01F1E" w14:textId="52AEE008" w:rsidR="00376AE4" w:rsidRDefault="00376AE4" w:rsidP="0042124D">
            <w:pPr>
              <w:suppressLineNumbers/>
              <w:snapToGrid w:val="0"/>
              <w:rPr>
                <w:rStyle w:val="mf11-texte1"/>
                <w:rFonts w:cs="Calibri"/>
                <w:b/>
                <w:color w:val="548DD4"/>
              </w:rPr>
            </w:pPr>
            <w:r w:rsidRPr="003B72A0">
              <w:rPr>
                <w:rFonts w:cs="Calibri"/>
                <w:sz w:val="20"/>
                <w:szCs w:val="20"/>
              </w:rPr>
              <w:t>Marque de</w:t>
            </w:r>
            <w:r>
              <w:rPr>
                <w:rFonts w:cs="Calibri"/>
                <w:sz w:val="20"/>
                <w:szCs w:val="20"/>
              </w:rPr>
              <w:t xml:space="preserve"> pluriel pour les verbes à la 3</w:t>
            </w:r>
            <w:r w:rsidRPr="00A54984">
              <w:rPr>
                <w:rFonts w:cs="Calibri"/>
                <w:sz w:val="20"/>
                <w:szCs w:val="20"/>
                <w:vertAlign w:val="superscript"/>
              </w:rPr>
              <w:t>ème</w:t>
            </w:r>
            <w:r>
              <w:rPr>
                <w:rFonts w:cs="Calibri"/>
                <w:sz w:val="20"/>
                <w:szCs w:val="20"/>
              </w:rPr>
              <w:t xml:space="preserve"> </w:t>
            </w:r>
            <w:r w:rsidRPr="003B72A0">
              <w:rPr>
                <w:rFonts w:cs="Calibri"/>
                <w:sz w:val="20"/>
                <w:szCs w:val="20"/>
              </w:rPr>
              <w:t>personne (-nt)</w:t>
            </w:r>
          </w:p>
        </w:tc>
        <w:tc>
          <w:tcPr>
            <w:tcW w:w="8221" w:type="dxa"/>
            <w:tcBorders>
              <w:left w:val="single" w:sz="4" w:space="0" w:color="auto"/>
              <w:right w:val="thinThickSmallGap" w:sz="24" w:space="0" w:color="auto"/>
            </w:tcBorders>
            <w:shd w:val="clear" w:color="auto" w:fill="auto"/>
          </w:tcPr>
          <w:p w14:paraId="6C625E45" w14:textId="77777777" w:rsidR="00376AE4" w:rsidRPr="003B72A0" w:rsidRDefault="00376AE4" w:rsidP="00AE6CAB">
            <w:pPr>
              <w:snapToGrid w:val="0"/>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14:paraId="0267EA77" w14:textId="77777777" w:rsidR="00376AE4" w:rsidRDefault="00376AE4" w:rsidP="00AE6CAB">
            <w:pPr>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p w14:paraId="679A9472" w14:textId="77777777" w:rsidR="00376AE4" w:rsidRDefault="00376AE4" w:rsidP="00AE6CAB">
            <w:pPr>
              <w:rPr>
                <w:rFonts w:cs="Calibri"/>
                <w:sz w:val="20"/>
                <w:szCs w:val="20"/>
              </w:rPr>
            </w:pPr>
          </w:p>
          <w:p w14:paraId="303DC29E" w14:textId="77777777" w:rsidR="00376AE4" w:rsidRPr="003B72A0" w:rsidRDefault="00376AE4" w:rsidP="0042124D">
            <w:pPr>
              <w:suppressLineNumbers/>
              <w:snapToGrid w:val="0"/>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14:paraId="4C5FF2C7" w14:textId="77777777" w:rsidR="00376AE4" w:rsidRPr="003B72A0" w:rsidRDefault="00376AE4" w:rsidP="0042124D">
            <w:pPr>
              <w:suppressLineNumbers/>
              <w:snapToGrid w:val="0"/>
              <w:rPr>
                <w:rFonts w:cs="Calibri"/>
                <w:sz w:val="20"/>
                <w:szCs w:val="20"/>
              </w:rPr>
            </w:pPr>
            <w:r w:rsidRPr="003B72A0">
              <w:rPr>
                <w:rFonts w:cs="Calibri"/>
                <w:sz w:val="20"/>
                <w:szCs w:val="20"/>
              </w:rPr>
              <w:t>Classement de formes verbales avant leur désignation ; repérage de régularités.</w:t>
            </w:r>
          </w:p>
          <w:p w14:paraId="17F18BCB" w14:textId="77777777" w:rsidR="00376AE4" w:rsidRDefault="00376AE4" w:rsidP="0042124D">
            <w:pPr>
              <w:suppressLineNumbers/>
              <w:snapToGrid w:val="0"/>
              <w:rPr>
                <w:rFonts w:cs="Calibri"/>
                <w:sz w:val="20"/>
                <w:szCs w:val="20"/>
              </w:rPr>
            </w:pPr>
            <w:r w:rsidRPr="003B72A0">
              <w:rPr>
                <w:rFonts w:cs="Calibri"/>
                <w:sz w:val="20"/>
                <w:szCs w:val="20"/>
              </w:rPr>
              <w:t xml:space="preserve">Élaboration progressive de « tableaux de conjugaison ». </w:t>
            </w:r>
          </w:p>
          <w:p w14:paraId="193049EA" w14:textId="2617445A" w:rsidR="00376AE4" w:rsidRPr="0042124D" w:rsidRDefault="00376AE4" w:rsidP="0042124D">
            <w:pPr>
              <w:suppressLineNumbers/>
              <w:snapToGrid w:val="0"/>
              <w:rPr>
                <w:rFonts w:cs="Calibri"/>
                <w:color w:val="7030A0"/>
                <w:sz w:val="20"/>
                <w:szCs w:val="20"/>
              </w:rPr>
            </w:pPr>
            <w:r w:rsidRPr="0042124D">
              <w:rPr>
                <w:rFonts w:cs="Calibri"/>
                <w:color w:val="7030A0"/>
                <w:sz w:val="20"/>
                <w:szCs w:val="20"/>
              </w:rPr>
              <w:t>Construire la conjugaison de façon horizontale : observer les régularités de formation des terminaison</w:t>
            </w:r>
            <w:r>
              <w:rPr>
                <w:rFonts w:cs="Calibri"/>
                <w:color w:val="7030A0"/>
                <w:sz w:val="20"/>
                <w:szCs w:val="20"/>
              </w:rPr>
              <w:t>s</w:t>
            </w:r>
            <w:r w:rsidRPr="0042124D">
              <w:rPr>
                <w:rFonts w:cs="Calibri"/>
                <w:color w:val="7030A0"/>
                <w:sz w:val="20"/>
                <w:szCs w:val="20"/>
              </w:rPr>
              <w:t xml:space="preserve"> par pronoms et non par temps</w:t>
            </w:r>
          </w:p>
          <w:p w14:paraId="288CB9DF" w14:textId="77777777" w:rsidR="00376AE4" w:rsidRPr="003B72A0" w:rsidRDefault="00376AE4" w:rsidP="0042124D">
            <w:pPr>
              <w:suppressLineNumbers/>
              <w:snapToGrid w:val="0"/>
              <w:rPr>
                <w:rFonts w:cs="Calibri"/>
                <w:sz w:val="20"/>
                <w:szCs w:val="20"/>
              </w:rPr>
            </w:pPr>
            <w:r w:rsidRPr="003B72A0">
              <w:rPr>
                <w:rFonts w:cs="Calibri"/>
                <w:sz w:val="20"/>
                <w:szCs w:val="20"/>
              </w:rPr>
              <w:t>Exercices, « jeux » (de type loto par exemple) pour fixer la mémorisation et activer régulièrement la remémoration.</w:t>
            </w:r>
          </w:p>
          <w:p w14:paraId="39C372A9" w14:textId="77777777" w:rsidR="00376AE4" w:rsidRDefault="00376AE4" w:rsidP="0042124D">
            <w:pPr>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p w14:paraId="1A127E49" w14:textId="77777777" w:rsidR="00376AE4" w:rsidRDefault="00376AE4" w:rsidP="0042124D">
            <w:pPr>
              <w:rPr>
                <w:rFonts w:cs="Calibri"/>
                <w:sz w:val="20"/>
                <w:szCs w:val="20"/>
              </w:rPr>
            </w:pPr>
          </w:p>
          <w:p w14:paraId="7946736C" w14:textId="40A839A5" w:rsidR="00376AE4" w:rsidRPr="00817D0C" w:rsidRDefault="00376AE4" w:rsidP="00AE6CAB">
            <w:pPr>
              <w:rPr>
                <w:rFonts w:cs="Calibri"/>
                <w:b/>
                <w:color w:val="00B050"/>
                <w:sz w:val="18"/>
                <w:szCs w:val="18"/>
              </w:rPr>
            </w:pPr>
          </w:p>
        </w:tc>
      </w:tr>
      <w:tr w:rsidR="00376AE4" w:rsidRPr="00817D0C" w14:paraId="1BC14D24" w14:textId="77777777" w:rsidTr="006563CC">
        <w:trPr>
          <w:cantSplit/>
          <w:trHeight w:val="282"/>
        </w:trPr>
        <w:tc>
          <w:tcPr>
            <w:tcW w:w="1276" w:type="dxa"/>
            <w:vMerge/>
            <w:tcBorders>
              <w:left w:val="thinThickSmallGap" w:sz="24" w:space="0" w:color="auto"/>
              <w:right w:val="thinThickSmallGap" w:sz="24" w:space="0" w:color="auto"/>
            </w:tcBorders>
          </w:tcPr>
          <w:p w14:paraId="6D314183" w14:textId="7777777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15AB2219" w14:textId="0867E8CE" w:rsidR="00376AE4" w:rsidRPr="000C07BC" w:rsidRDefault="00376AE4" w:rsidP="002C0DBB">
            <w:pPr>
              <w:tabs>
                <w:tab w:val="left" w:pos="1500"/>
              </w:tabs>
              <w:rPr>
                <w:rStyle w:val="mf11-texte1"/>
                <w:rFonts w:cs="Calibri"/>
                <w:color w:val="000000" w:themeColor="text1"/>
              </w:rPr>
            </w:pPr>
            <w:proofErr w:type="spellStart"/>
            <w:r w:rsidRPr="000C07BC">
              <w:rPr>
                <w:rStyle w:val="mf11-texte1"/>
                <w:rFonts w:cs="Calibri"/>
                <w:color w:val="000000" w:themeColor="text1"/>
              </w:rPr>
              <w:t>att</w:t>
            </w:r>
            <w:proofErr w:type="spellEnd"/>
          </w:p>
        </w:tc>
        <w:tc>
          <w:tcPr>
            <w:tcW w:w="5452" w:type="dxa"/>
            <w:tcBorders>
              <w:left w:val="single" w:sz="4" w:space="0" w:color="auto"/>
              <w:right w:val="single" w:sz="4" w:space="0" w:color="auto"/>
            </w:tcBorders>
            <w:shd w:val="clear" w:color="auto" w:fill="auto"/>
          </w:tcPr>
          <w:p w14:paraId="0164FFB6" w14:textId="77777777" w:rsidR="00376AE4" w:rsidRDefault="00376AE4" w:rsidP="00AE6CAB">
            <w:pPr>
              <w:tabs>
                <w:tab w:val="left" w:pos="1500"/>
              </w:tabs>
              <w:rPr>
                <w:rStyle w:val="mf11-texte1"/>
                <w:rFonts w:cs="Calibri"/>
                <w:color w:val="7030A0"/>
              </w:rPr>
            </w:pPr>
            <w:r w:rsidRPr="0042124D">
              <w:rPr>
                <w:rStyle w:val="mf11-texte1"/>
                <w:rFonts w:cs="Calibri"/>
                <w:color w:val="7030A0"/>
              </w:rPr>
              <w:t>Vigilance orthographique</w:t>
            </w:r>
          </w:p>
          <w:p w14:paraId="18620EC6" w14:textId="77777777" w:rsidR="00376AE4" w:rsidRDefault="00376AE4" w:rsidP="00AE6CAB">
            <w:pPr>
              <w:tabs>
                <w:tab w:val="left" w:pos="1500"/>
              </w:tabs>
              <w:rPr>
                <w:rStyle w:val="mf11-texte1"/>
                <w:rFonts w:cs="Calibri"/>
                <w:color w:val="7030A0"/>
              </w:rPr>
            </w:pPr>
            <w:r>
              <w:rPr>
                <w:rStyle w:val="mf11-texte1"/>
                <w:rFonts w:cs="Calibri"/>
                <w:color w:val="7030A0"/>
              </w:rPr>
              <w:t xml:space="preserve">Repérer les zones à risque en fonction de connaissances bien stabilisées </w:t>
            </w:r>
          </w:p>
          <w:p w14:paraId="732CC205" w14:textId="12D9956C" w:rsidR="00376AE4" w:rsidRDefault="00376AE4" w:rsidP="00AE6CAB">
            <w:pPr>
              <w:tabs>
                <w:tab w:val="left" w:pos="1500"/>
              </w:tabs>
              <w:rPr>
                <w:rStyle w:val="mf11-texte1"/>
                <w:rFonts w:cs="Calibri"/>
                <w:color w:val="7030A0"/>
              </w:rPr>
            </w:pPr>
            <w:r>
              <w:rPr>
                <w:rStyle w:val="mf11-texte1"/>
                <w:rFonts w:cs="Calibri"/>
                <w:color w:val="7030A0"/>
              </w:rPr>
              <w:t>Automatismes TU = S ou X rassurants</w:t>
            </w:r>
          </w:p>
          <w:p w14:paraId="2C02A044" w14:textId="320EA26E" w:rsidR="00376AE4" w:rsidRPr="0042124D" w:rsidRDefault="00376AE4" w:rsidP="00AE6CAB">
            <w:pPr>
              <w:tabs>
                <w:tab w:val="left" w:pos="1500"/>
              </w:tabs>
              <w:rPr>
                <w:rStyle w:val="mf11-texte1"/>
                <w:rFonts w:cs="Calibri"/>
                <w:color w:val="548DD4"/>
              </w:rPr>
            </w:pPr>
          </w:p>
        </w:tc>
        <w:tc>
          <w:tcPr>
            <w:tcW w:w="8221" w:type="dxa"/>
            <w:tcBorders>
              <w:left w:val="single" w:sz="4" w:space="0" w:color="auto"/>
              <w:right w:val="thinThickSmallGap" w:sz="24" w:space="0" w:color="auto"/>
            </w:tcBorders>
            <w:shd w:val="clear" w:color="auto" w:fill="auto"/>
          </w:tcPr>
          <w:p w14:paraId="5092A7D4" w14:textId="77777777" w:rsidR="00376AE4" w:rsidRPr="003B72A0" w:rsidRDefault="00376AE4" w:rsidP="0042124D">
            <w:pPr>
              <w:snapToGrid w:val="0"/>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14:paraId="40461D1C" w14:textId="77777777" w:rsidR="00376AE4" w:rsidRDefault="00376AE4" w:rsidP="00AE6CAB">
            <w:pPr>
              <w:rPr>
                <w:rStyle w:val="mf11-texte1"/>
                <w:rFonts w:cs="Calibri"/>
                <w:color w:val="7030A0"/>
              </w:rPr>
            </w:pPr>
            <w:r>
              <w:rPr>
                <w:rStyle w:val="mf11-texte1"/>
                <w:rFonts w:cs="Calibri"/>
                <w:color w:val="7030A0"/>
              </w:rPr>
              <w:t xml:space="preserve">Observation des récurrences de la langue et des irrégularités par corpus pour apprendre à se méfier et à réfléchir sur la langue </w:t>
            </w:r>
          </w:p>
          <w:p w14:paraId="6DB8C25F" w14:textId="77777777" w:rsidR="00376AE4" w:rsidRDefault="00376AE4" w:rsidP="00AE6CAB">
            <w:pPr>
              <w:rPr>
                <w:rStyle w:val="mf11-texte1"/>
                <w:rFonts w:cs="Calibri"/>
                <w:color w:val="7030A0"/>
              </w:rPr>
            </w:pPr>
            <w:r>
              <w:rPr>
                <w:rStyle w:val="mf11-texte1"/>
                <w:rFonts w:cs="Calibri"/>
                <w:color w:val="7030A0"/>
              </w:rPr>
              <w:t xml:space="preserve">Dédramatiser, construire des jeux orthographiques </w:t>
            </w:r>
          </w:p>
          <w:p w14:paraId="6147D4F3" w14:textId="72C5613D" w:rsidR="00376AE4" w:rsidRPr="00817D0C" w:rsidRDefault="00376AE4" w:rsidP="00AE6CAB">
            <w:pPr>
              <w:rPr>
                <w:rFonts w:cs="Calibri"/>
                <w:b/>
                <w:color w:val="00B050"/>
                <w:sz w:val="18"/>
                <w:szCs w:val="18"/>
              </w:rPr>
            </w:pPr>
            <w:r>
              <w:rPr>
                <w:rStyle w:val="mf11-texte1"/>
                <w:rFonts w:cs="Calibri"/>
                <w:color w:val="7030A0"/>
              </w:rPr>
              <w:t xml:space="preserve">Demander cependant de la rigueur </w:t>
            </w:r>
          </w:p>
        </w:tc>
      </w:tr>
      <w:tr w:rsidR="00376AE4" w:rsidRPr="00817D0C" w14:paraId="48269BB7" w14:textId="77777777" w:rsidTr="006563CC">
        <w:trPr>
          <w:cantSplit/>
          <w:trHeight w:val="282"/>
        </w:trPr>
        <w:tc>
          <w:tcPr>
            <w:tcW w:w="1276" w:type="dxa"/>
            <w:vMerge/>
            <w:tcBorders>
              <w:left w:val="thinThickSmallGap" w:sz="24" w:space="0" w:color="auto"/>
              <w:right w:val="thinThickSmallGap" w:sz="24" w:space="0" w:color="auto"/>
            </w:tcBorders>
          </w:tcPr>
          <w:p w14:paraId="2BFC9EEA" w14:textId="04DD8DB0" w:rsidR="00376AE4" w:rsidRPr="00817D0C" w:rsidRDefault="00376AE4" w:rsidP="005F7A82">
            <w:pPr>
              <w:rPr>
                <w:rFonts w:cs="Calibri"/>
                <w:sz w:val="18"/>
                <w:szCs w:val="18"/>
              </w:rPr>
            </w:pPr>
          </w:p>
        </w:tc>
        <w:tc>
          <w:tcPr>
            <w:tcW w:w="6062" w:type="dxa"/>
            <w:gridSpan w:val="2"/>
            <w:tcBorders>
              <w:left w:val="thinThickSmallGap" w:sz="24" w:space="0" w:color="auto"/>
              <w:right w:val="single" w:sz="4" w:space="0" w:color="auto"/>
            </w:tcBorders>
            <w:shd w:val="clear" w:color="auto" w:fill="D9D9D9"/>
          </w:tcPr>
          <w:p w14:paraId="674AE1D9" w14:textId="0CABCBBF" w:rsidR="00376AE4" w:rsidRDefault="00376AE4" w:rsidP="002C0DBB">
            <w:pPr>
              <w:tabs>
                <w:tab w:val="left" w:pos="1500"/>
              </w:tabs>
              <w:rPr>
                <w:rStyle w:val="mf11-texte1"/>
                <w:rFonts w:cs="Calibri"/>
                <w:b/>
                <w:color w:val="548DD4"/>
              </w:rPr>
            </w:pPr>
            <w:r>
              <w:rPr>
                <w:rStyle w:val="mf11-texte1"/>
                <w:rFonts w:cs="Calibri"/>
                <w:b/>
                <w:color w:val="548DD4"/>
              </w:rPr>
              <w:t>Identifier les principaux constituants d’une phrase simple en relation avec sa cohérence sémantique (de quoi on parle, ce qu’on en dit)</w:t>
            </w:r>
          </w:p>
        </w:tc>
        <w:tc>
          <w:tcPr>
            <w:tcW w:w="8221" w:type="dxa"/>
            <w:tcBorders>
              <w:left w:val="single" w:sz="4" w:space="0" w:color="auto"/>
              <w:right w:val="thinThickSmallGap" w:sz="24" w:space="0" w:color="auto"/>
            </w:tcBorders>
            <w:shd w:val="clear" w:color="auto" w:fill="D9D9D9"/>
          </w:tcPr>
          <w:p w14:paraId="024FBD87" w14:textId="7B39F7D8" w:rsidR="00376AE4" w:rsidRPr="0042124D" w:rsidRDefault="00376AE4" w:rsidP="005F7A82">
            <w:pPr>
              <w:rPr>
                <w:rFonts w:cs="Calibri"/>
                <w:b/>
                <w:color w:val="70AD47" w:themeColor="accent6"/>
                <w:sz w:val="18"/>
                <w:szCs w:val="18"/>
              </w:rPr>
            </w:pPr>
            <w:r>
              <w:rPr>
                <w:rFonts w:cs="Calibri"/>
                <w:b/>
                <w:color w:val="70AD47" w:themeColor="accent6"/>
                <w:sz w:val="18"/>
                <w:szCs w:val="18"/>
              </w:rPr>
              <w:t>A évaluer en manipulation de phrases (cartes) en fonction de la maturité d’abstraction des élèves</w:t>
            </w:r>
          </w:p>
        </w:tc>
      </w:tr>
      <w:tr w:rsidR="00376AE4" w:rsidRPr="00817D0C" w14:paraId="14C51132" w14:textId="77777777" w:rsidTr="006563CC">
        <w:trPr>
          <w:cantSplit/>
          <w:trHeight w:val="282"/>
        </w:trPr>
        <w:tc>
          <w:tcPr>
            <w:tcW w:w="1276" w:type="dxa"/>
            <w:vMerge/>
            <w:tcBorders>
              <w:left w:val="thinThickSmallGap" w:sz="24" w:space="0" w:color="auto"/>
              <w:right w:val="thinThickSmallGap" w:sz="24" w:space="0" w:color="auto"/>
            </w:tcBorders>
          </w:tcPr>
          <w:p w14:paraId="03EEDCDD" w14:textId="7777777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7D9BBA3C" w14:textId="67F9E27C" w:rsidR="00376AE4" w:rsidRDefault="00376AE4" w:rsidP="002C0DBB">
            <w:pPr>
              <w:tabs>
                <w:tab w:val="left" w:pos="1500"/>
              </w:tabs>
              <w:rPr>
                <w:rStyle w:val="mf11-texte1"/>
                <w:rFonts w:cs="Calibri"/>
                <w:b/>
                <w:color w:val="548DD4"/>
              </w:rPr>
            </w:pPr>
            <w:r w:rsidRPr="000C07BC">
              <w:rPr>
                <w:rStyle w:val="mf11-texte1"/>
                <w:rFonts w:cs="Calibri"/>
                <w:color w:val="000000" w:themeColor="text1"/>
              </w:rPr>
              <w:t>Co</w:t>
            </w:r>
          </w:p>
        </w:tc>
        <w:tc>
          <w:tcPr>
            <w:tcW w:w="5452" w:type="dxa"/>
            <w:tcBorders>
              <w:left w:val="single" w:sz="4" w:space="0" w:color="auto"/>
              <w:right w:val="single" w:sz="4" w:space="0" w:color="auto"/>
            </w:tcBorders>
            <w:shd w:val="clear" w:color="auto" w:fill="auto"/>
          </w:tcPr>
          <w:p w14:paraId="33ED5322" w14:textId="77777777" w:rsidR="00376AE4" w:rsidRPr="003B72A0" w:rsidRDefault="00376AE4" w:rsidP="0042124D">
            <w:pPr>
              <w:suppressLineNumbers/>
              <w:snapToGrid w:val="0"/>
              <w:rPr>
                <w:rFonts w:cs="Calibri"/>
                <w:sz w:val="20"/>
                <w:szCs w:val="20"/>
              </w:rPr>
            </w:pPr>
            <w:r w:rsidRPr="003B72A0">
              <w:rPr>
                <w:rFonts w:cs="Calibri"/>
                <w:sz w:val="20"/>
                <w:szCs w:val="20"/>
              </w:rPr>
              <w:t>Identification du groupe nominal</w:t>
            </w:r>
            <w:r>
              <w:rPr>
                <w:rFonts w:cs="Calibri"/>
                <w:sz w:val="20"/>
                <w:szCs w:val="20"/>
              </w:rPr>
              <w:t>.</w:t>
            </w:r>
          </w:p>
          <w:p w14:paraId="329B0363" w14:textId="77777777" w:rsidR="00376AE4" w:rsidRPr="003B72A0" w:rsidRDefault="00376AE4" w:rsidP="0042124D">
            <w:pPr>
              <w:suppressLineNumbers/>
              <w:snapToGrid w:val="0"/>
              <w:rPr>
                <w:rFonts w:cs="Calibri"/>
                <w:sz w:val="20"/>
                <w:szCs w:val="20"/>
              </w:rPr>
            </w:pPr>
            <w:r w:rsidRPr="003B72A0">
              <w:rPr>
                <w:rFonts w:cs="Calibri"/>
                <w:sz w:val="20"/>
                <w:szCs w:val="20"/>
              </w:rPr>
              <w:t xml:space="preserve">Identification du verbe (connaissance des propriétés </w:t>
            </w:r>
            <w:r>
              <w:rPr>
                <w:rFonts w:cs="Calibri"/>
                <w:sz w:val="20"/>
                <w:szCs w:val="20"/>
              </w:rPr>
              <w:t>permetta</w:t>
            </w:r>
            <w:r w:rsidRPr="003B72A0">
              <w:rPr>
                <w:rFonts w:cs="Calibri"/>
                <w:sz w:val="20"/>
                <w:szCs w:val="20"/>
              </w:rPr>
              <w:t>nt de l’identifier)</w:t>
            </w:r>
            <w:r>
              <w:rPr>
                <w:rFonts w:cs="Calibri"/>
                <w:sz w:val="20"/>
                <w:szCs w:val="20"/>
              </w:rPr>
              <w:t>.</w:t>
            </w:r>
          </w:p>
          <w:p w14:paraId="7FDDC41A" w14:textId="77777777" w:rsidR="00376AE4" w:rsidRPr="003B72A0" w:rsidRDefault="00376AE4" w:rsidP="0042124D">
            <w:pPr>
              <w:suppressLineNumbers/>
              <w:snapToGrid w:val="0"/>
              <w:rPr>
                <w:rFonts w:cs="Calibri"/>
                <w:sz w:val="20"/>
                <w:szCs w:val="20"/>
              </w:rPr>
            </w:pPr>
            <w:r w:rsidRPr="003B72A0">
              <w:rPr>
                <w:rFonts w:cs="Calibri"/>
                <w:sz w:val="20"/>
                <w:szCs w:val="20"/>
              </w:rPr>
              <w:t>Classes de mots : noms – verbes – déterminants – adjectifs – pronoms (en position sujet) – mots invariables</w:t>
            </w:r>
            <w:r>
              <w:rPr>
                <w:rFonts w:cs="Calibri"/>
                <w:sz w:val="20"/>
                <w:szCs w:val="20"/>
              </w:rPr>
              <w:t>.</w:t>
            </w:r>
          </w:p>
          <w:p w14:paraId="79B92329" w14:textId="77777777" w:rsidR="00376AE4" w:rsidRPr="003B72A0" w:rsidRDefault="00376AE4" w:rsidP="0042124D">
            <w:pPr>
              <w:suppressLineNumbers/>
              <w:snapToGrid w:val="0"/>
              <w:rPr>
                <w:rFonts w:cs="Calibri"/>
                <w:sz w:val="20"/>
                <w:szCs w:val="20"/>
              </w:rPr>
            </w:pPr>
            <w:r w:rsidRPr="003B72A0">
              <w:rPr>
                <w:rFonts w:cs="Calibri"/>
                <w:sz w:val="20"/>
                <w:szCs w:val="20"/>
              </w:rPr>
              <w:t>Phrases affirmatives et négatives (notamment, transformations liées à l’identification du verbe)</w:t>
            </w:r>
            <w:r>
              <w:rPr>
                <w:rFonts w:cs="Calibri"/>
                <w:sz w:val="20"/>
                <w:szCs w:val="20"/>
              </w:rPr>
              <w:t>.</w:t>
            </w:r>
            <w:r w:rsidRPr="003B72A0">
              <w:rPr>
                <w:rFonts w:cs="Calibri"/>
                <w:sz w:val="20"/>
                <w:szCs w:val="20"/>
              </w:rPr>
              <w:t xml:space="preserve"> </w:t>
            </w:r>
          </w:p>
          <w:p w14:paraId="1440BAFF" w14:textId="4E86D6B4" w:rsidR="00376AE4" w:rsidRDefault="00376AE4" w:rsidP="00AE6CAB">
            <w:pPr>
              <w:tabs>
                <w:tab w:val="left" w:pos="1500"/>
              </w:tabs>
              <w:rPr>
                <w:rStyle w:val="mf11-texte1"/>
                <w:rFonts w:cs="Calibri"/>
                <w:b/>
                <w:color w:val="548DD4"/>
              </w:rPr>
            </w:pPr>
            <w:r w:rsidRPr="003B72A0">
              <w:rPr>
                <w:rFonts w:cs="Calibri"/>
                <w:sz w:val="20"/>
                <w:szCs w:val="20"/>
              </w:rPr>
              <w:t>Ponctuation de fin de phrases ; signes du discours rapporté</w:t>
            </w:r>
            <w:r>
              <w:rPr>
                <w:rFonts w:cs="Calibri"/>
                <w:sz w:val="20"/>
                <w:szCs w:val="20"/>
              </w:rPr>
              <w:t>.</w:t>
            </w:r>
          </w:p>
        </w:tc>
        <w:tc>
          <w:tcPr>
            <w:tcW w:w="8221" w:type="dxa"/>
            <w:tcBorders>
              <w:left w:val="single" w:sz="4" w:space="0" w:color="auto"/>
              <w:right w:val="thinThickSmallGap" w:sz="24" w:space="0" w:color="auto"/>
            </w:tcBorders>
            <w:shd w:val="clear" w:color="auto" w:fill="auto"/>
          </w:tcPr>
          <w:p w14:paraId="590F8728" w14:textId="77777777" w:rsidR="00376AE4" w:rsidRPr="003B72A0" w:rsidRDefault="00376AE4" w:rsidP="00AE6CAB">
            <w:pPr>
              <w:snapToGrid w:val="0"/>
              <w:rPr>
                <w:rFonts w:cs="Calibri"/>
                <w:sz w:val="20"/>
                <w:szCs w:val="20"/>
              </w:rPr>
            </w:pPr>
            <w:r w:rsidRPr="003B72A0">
              <w:rPr>
                <w:rFonts w:cs="Calibri"/>
                <w:sz w:val="20"/>
                <w:szCs w:val="20"/>
              </w:rPr>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14:paraId="43C0EB50" w14:textId="77777777" w:rsidR="00376AE4" w:rsidRPr="003B72A0" w:rsidRDefault="00376AE4" w:rsidP="00AE6CAB">
            <w:pPr>
              <w:snapToGrid w:val="0"/>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14:paraId="45986105" w14:textId="77777777" w:rsidR="00376AE4" w:rsidRDefault="00376AE4" w:rsidP="00AE6CAB">
            <w:pPr>
              <w:rPr>
                <w:rFonts w:cs="Calibri"/>
                <w:sz w:val="20"/>
                <w:szCs w:val="20"/>
              </w:rPr>
            </w:pPr>
            <w:r w:rsidRPr="003B72A0">
              <w:rPr>
                <w:rFonts w:cs="Calibri"/>
                <w:sz w:val="20"/>
                <w:szCs w:val="20"/>
              </w:rPr>
              <w:t>Exercices pour fixer les acquis et mobilisation explicite de ces acquis (notamment les « mots de la grammaire ») dans l’ensemble des échanges pratiqués pour résoudre des problèmes de lecture, d’écriture, d’orthographe.</w:t>
            </w:r>
          </w:p>
          <w:p w14:paraId="01CEDB28" w14:textId="77777777" w:rsidR="006563CC" w:rsidRDefault="006563CC" w:rsidP="00AE6CAB">
            <w:pPr>
              <w:rPr>
                <w:rFonts w:cs="Calibri"/>
                <w:sz w:val="20"/>
                <w:szCs w:val="20"/>
              </w:rPr>
            </w:pPr>
          </w:p>
          <w:p w14:paraId="77BA34F1" w14:textId="77777777" w:rsidR="006563CC" w:rsidRPr="006563CC" w:rsidRDefault="006563CC" w:rsidP="006563CC">
            <w:pPr>
              <w:snapToGrid w:val="0"/>
              <w:rPr>
                <w:rFonts w:cs="Calibri"/>
                <w:color w:val="5B9BD5" w:themeColor="accent1"/>
                <w:sz w:val="20"/>
                <w:szCs w:val="20"/>
              </w:rPr>
            </w:pPr>
            <w:r w:rsidRPr="006563CC">
              <w:rPr>
                <w:rFonts w:cs="Calibri"/>
                <w:color w:val="5B9BD5" w:themeColor="accent1"/>
                <w:sz w:val="20"/>
                <w:szCs w:val="20"/>
              </w:rPr>
              <w:t>Les notions à enseigner :</w:t>
            </w:r>
          </w:p>
          <w:p w14:paraId="3D8DF039" w14:textId="77777777" w:rsidR="006563CC" w:rsidRPr="006563CC" w:rsidRDefault="006563CC" w:rsidP="006563CC">
            <w:pPr>
              <w:snapToGrid w:val="0"/>
              <w:rPr>
                <w:rFonts w:cs="Calibri"/>
                <w:color w:val="5B9BD5" w:themeColor="accent1"/>
                <w:sz w:val="20"/>
                <w:szCs w:val="20"/>
              </w:rPr>
            </w:pPr>
            <w:r w:rsidRPr="006563CC">
              <w:rPr>
                <w:rFonts w:cs="Calibri"/>
                <w:color w:val="5B9BD5" w:themeColor="accent1"/>
                <w:sz w:val="20"/>
                <w:szCs w:val="20"/>
              </w:rPr>
              <w:t>Le sujet et le prédicat</w:t>
            </w:r>
          </w:p>
          <w:p w14:paraId="0945900E" w14:textId="0EF635C3" w:rsidR="006563CC" w:rsidRPr="006563CC" w:rsidRDefault="006563CC" w:rsidP="006563CC">
            <w:pPr>
              <w:snapToGrid w:val="0"/>
              <w:rPr>
                <w:rFonts w:cs="Calibri"/>
                <w:color w:val="5B9BD5" w:themeColor="accent1"/>
                <w:sz w:val="20"/>
                <w:szCs w:val="20"/>
              </w:rPr>
            </w:pPr>
            <w:r w:rsidRPr="006563CC">
              <w:rPr>
                <w:rFonts w:cs="Calibri"/>
                <w:color w:val="5B9BD5" w:themeColor="accent1"/>
                <w:sz w:val="20"/>
                <w:szCs w:val="20"/>
              </w:rPr>
              <w:t>La gestion orth</w:t>
            </w:r>
            <w:r w:rsidR="008679A4">
              <w:rPr>
                <w:rFonts w:cs="Calibri"/>
                <w:color w:val="5B9BD5" w:themeColor="accent1"/>
                <w:sz w:val="20"/>
                <w:szCs w:val="20"/>
              </w:rPr>
              <w:t>ographe</w:t>
            </w:r>
            <w:r w:rsidRPr="006563CC">
              <w:rPr>
                <w:rFonts w:cs="Calibri"/>
                <w:color w:val="5B9BD5" w:themeColor="accent1"/>
                <w:sz w:val="20"/>
                <w:szCs w:val="20"/>
              </w:rPr>
              <w:t xml:space="preserve"> du genre et du nombre</w:t>
            </w:r>
          </w:p>
          <w:p w14:paraId="5A449997" w14:textId="4CB4184A" w:rsidR="006563CC" w:rsidRPr="00817D0C" w:rsidRDefault="006563CC" w:rsidP="006563CC">
            <w:pPr>
              <w:rPr>
                <w:rFonts w:cs="Calibri"/>
                <w:b/>
                <w:color w:val="00B050"/>
                <w:sz w:val="18"/>
                <w:szCs w:val="18"/>
              </w:rPr>
            </w:pPr>
            <w:r w:rsidRPr="001151C9">
              <w:rPr>
                <w:rFonts w:cs="Calibri"/>
                <w:b/>
                <w:color w:val="00B050"/>
                <w:sz w:val="18"/>
                <w:szCs w:val="18"/>
              </w:rPr>
              <w:t>http://cache.media.eduscol.education.fr/file/Etude_de_la_langue/33/1/RA16_C2C3_FRA_4_Notions_636331.pdf</w:t>
            </w:r>
          </w:p>
        </w:tc>
      </w:tr>
      <w:tr w:rsidR="00376AE4" w:rsidRPr="00817D0C" w14:paraId="162BE779" w14:textId="77777777" w:rsidTr="006563CC">
        <w:trPr>
          <w:cantSplit/>
          <w:trHeight w:val="282"/>
        </w:trPr>
        <w:tc>
          <w:tcPr>
            <w:tcW w:w="1276" w:type="dxa"/>
            <w:vMerge/>
            <w:tcBorders>
              <w:left w:val="thinThickSmallGap" w:sz="24" w:space="0" w:color="auto"/>
              <w:right w:val="thinThickSmallGap" w:sz="24" w:space="0" w:color="auto"/>
            </w:tcBorders>
          </w:tcPr>
          <w:p w14:paraId="62579065" w14:textId="7777777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544B6EEC" w14:textId="78728AC2" w:rsidR="00376AE4" w:rsidRDefault="00376AE4" w:rsidP="002C0DBB">
            <w:pPr>
              <w:tabs>
                <w:tab w:val="left" w:pos="1500"/>
              </w:tabs>
              <w:rPr>
                <w:rStyle w:val="mf11-texte1"/>
                <w:rFonts w:cs="Calibri"/>
                <w:b/>
                <w:color w:val="548DD4"/>
              </w:rPr>
            </w:pPr>
            <w:r w:rsidRPr="000C07BC">
              <w:rPr>
                <w:rStyle w:val="mf11-texte1"/>
                <w:rFonts w:cs="Calibri"/>
                <w:color w:val="000000" w:themeColor="text1"/>
              </w:rPr>
              <w:t>Cap</w:t>
            </w:r>
          </w:p>
        </w:tc>
        <w:tc>
          <w:tcPr>
            <w:tcW w:w="5452" w:type="dxa"/>
            <w:tcBorders>
              <w:left w:val="single" w:sz="4" w:space="0" w:color="auto"/>
              <w:right w:val="single" w:sz="4" w:space="0" w:color="auto"/>
            </w:tcBorders>
            <w:shd w:val="clear" w:color="auto" w:fill="auto"/>
          </w:tcPr>
          <w:p w14:paraId="5EFE1808" w14:textId="5D9A3D3F" w:rsidR="00376AE4" w:rsidRDefault="00376AE4" w:rsidP="002C0DBB">
            <w:pPr>
              <w:tabs>
                <w:tab w:val="left" w:pos="1500"/>
              </w:tabs>
              <w:rPr>
                <w:rStyle w:val="mf11-texte1"/>
                <w:rFonts w:cs="Calibri"/>
                <w:b/>
                <w:color w:val="548DD4"/>
              </w:rPr>
            </w:pPr>
            <w:r w:rsidRPr="007D0F2C">
              <w:rPr>
                <w:rStyle w:val="mf11-texte1"/>
                <w:rFonts w:cs="Calibri"/>
                <w:b/>
                <w:color w:val="7030A0"/>
              </w:rPr>
              <w:t xml:space="preserve">Capacités à catégoriser et abstraire </w:t>
            </w:r>
          </w:p>
        </w:tc>
        <w:tc>
          <w:tcPr>
            <w:tcW w:w="8221" w:type="dxa"/>
            <w:tcBorders>
              <w:left w:val="single" w:sz="4" w:space="0" w:color="auto"/>
              <w:right w:val="thinThickSmallGap" w:sz="24" w:space="0" w:color="auto"/>
            </w:tcBorders>
            <w:shd w:val="clear" w:color="auto" w:fill="auto"/>
          </w:tcPr>
          <w:p w14:paraId="6CEB33B7" w14:textId="4DC36F86" w:rsidR="00376AE4" w:rsidRPr="007D0F2C" w:rsidRDefault="00376AE4" w:rsidP="005F7A82">
            <w:pPr>
              <w:rPr>
                <w:rFonts w:cs="Calibri"/>
                <w:color w:val="00B050"/>
                <w:sz w:val="18"/>
                <w:szCs w:val="18"/>
              </w:rPr>
            </w:pPr>
            <w:r w:rsidRPr="007D0F2C">
              <w:rPr>
                <w:rFonts w:cs="Calibri"/>
                <w:color w:val="7030A0"/>
                <w:sz w:val="18"/>
                <w:szCs w:val="18"/>
              </w:rPr>
              <w:t xml:space="preserve">Activités de catégorisation par thématiques/symboliques concrètes ou abstraites </w:t>
            </w:r>
          </w:p>
        </w:tc>
      </w:tr>
      <w:tr w:rsidR="00376AE4" w:rsidRPr="00817D0C" w14:paraId="4F43114B" w14:textId="77777777" w:rsidTr="006563CC">
        <w:trPr>
          <w:cantSplit/>
          <w:trHeight w:val="282"/>
        </w:trPr>
        <w:tc>
          <w:tcPr>
            <w:tcW w:w="1276" w:type="dxa"/>
            <w:vMerge/>
            <w:tcBorders>
              <w:left w:val="thinThickSmallGap" w:sz="24" w:space="0" w:color="auto"/>
              <w:right w:val="thinThickSmallGap" w:sz="24" w:space="0" w:color="auto"/>
            </w:tcBorders>
          </w:tcPr>
          <w:p w14:paraId="6638886C" w14:textId="7777777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21D67845" w14:textId="5D421AE7" w:rsidR="00376AE4" w:rsidRDefault="00376AE4" w:rsidP="002C0DBB">
            <w:pPr>
              <w:tabs>
                <w:tab w:val="left" w:pos="1500"/>
              </w:tabs>
              <w:rPr>
                <w:rStyle w:val="mf11-texte1"/>
                <w:rFonts w:cs="Calibri"/>
                <w:b/>
                <w:color w:val="548DD4"/>
              </w:rPr>
            </w:pPr>
            <w:proofErr w:type="spellStart"/>
            <w:r w:rsidRPr="000C07BC">
              <w:rPr>
                <w:rStyle w:val="mf11-texte1"/>
                <w:rFonts w:cs="Calibri"/>
                <w:color w:val="000000" w:themeColor="text1"/>
              </w:rPr>
              <w:t>att</w:t>
            </w:r>
            <w:proofErr w:type="spellEnd"/>
          </w:p>
        </w:tc>
        <w:tc>
          <w:tcPr>
            <w:tcW w:w="5452" w:type="dxa"/>
            <w:tcBorders>
              <w:left w:val="single" w:sz="4" w:space="0" w:color="auto"/>
              <w:right w:val="single" w:sz="4" w:space="0" w:color="auto"/>
            </w:tcBorders>
            <w:shd w:val="clear" w:color="auto" w:fill="auto"/>
          </w:tcPr>
          <w:p w14:paraId="722DEEB3" w14:textId="1DB6EA1C" w:rsidR="00376AE4" w:rsidRPr="00634539" w:rsidRDefault="00376AE4" w:rsidP="002C0DBB">
            <w:pPr>
              <w:tabs>
                <w:tab w:val="left" w:pos="1500"/>
              </w:tabs>
              <w:rPr>
                <w:rStyle w:val="mf11-texte1"/>
                <w:rFonts w:cs="Calibri"/>
                <w:color w:val="7030A0"/>
              </w:rPr>
            </w:pPr>
            <w:r>
              <w:rPr>
                <w:rStyle w:val="mf11-texte1"/>
                <w:rFonts w:cs="Calibri"/>
                <w:color w:val="7030A0"/>
              </w:rPr>
              <w:t>Accepter de jouer avec la langue comme objet d’étude</w:t>
            </w:r>
          </w:p>
        </w:tc>
        <w:tc>
          <w:tcPr>
            <w:tcW w:w="8221" w:type="dxa"/>
            <w:tcBorders>
              <w:left w:val="single" w:sz="4" w:space="0" w:color="auto"/>
              <w:right w:val="thinThickSmallGap" w:sz="24" w:space="0" w:color="auto"/>
            </w:tcBorders>
            <w:shd w:val="clear" w:color="auto" w:fill="auto"/>
          </w:tcPr>
          <w:p w14:paraId="3BD0AB29" w14:textId="3E4A1D3B" w:rsidR="00376AE4" w:rsidRPr="00180D97" w:rsidRDefault="00376AE4" w:rsidP="005F7A82">
            <w:pPr>
              <w:rPr>
                <w:rFonts w:cs="Calibri"/>
                <w:color w:val="00B050"/>
                <w:sz w:val="18"/>
                <w:szCs w:val="18"/>
              </w:rPr>
            </w:pPr>
            <w:r w:rsidRPr="00180D97">
              <w:rPr>
                <w:rFonts w:cs="Calibri"/>
                <w:color w:val="7030A0"/>
                <w:sz w:val="18"/>
                <w:szCs w:val="18"/>
              </w:rPr>
              <w:t xml:space="preserve">Jeux de cartes/7 familles </w:t>
            </w:r>
          </w:p>
        </w:tc>
      </w:tr>
      <w:tr w:rsidR="00376AE4" w:rsidRPr="00817D0C" w14:paraId="643825EF" w14:textId="77777777" w:rsidTr="006563CC">
        <w:trPr>
          <w:cantSplit/>
          <w:trHeight w:val="282"/>
        </w:trPr>
        <w:tc>
          <w:tcPr>
            <w:tcW w:w="1276" w:type="dxa"/>
            <w:vMerge/>
            <w:tcBorders>
              <w:left w:val="thinThickSmallGap" w:sz="24" w:space="0" w:color="auto"/>
              <w:right w:val="thinThickSmallGap" w:sz="24" w:space="0" w:color="auto"/>
            </w:tcBorders>
          </w:tcPr>
          <w:p w14:paraId="29A73CC1" w14:textId="77777777" w:rsidR="00376AE4" w:rsidRPr="00817D0C" w:rsidRDefault="00376AE4" w:rsidP="005F7A82">
            <w:pPr>
              <w:rPr>
                <w:rFonts w:cs="Calibri"/>
                <w:sz w:val="18"/>
                <w:szCs w:val="18"/>
              </w:rPr>
            </w:pPr>
          </w:p>
        </w:tc>
        <w:tc>
          <w:tcPr>
            <w:tcW w:w="6062" w:type="dxa"/>
            <w:gridSpan w:val="2"/>
            <w:tcBorders>
              <w:left w:val="thinThickSmallGap" w:sz="24" w:space="0" w:color="auto"/>
              <w:right w:val="single" w:sz="4" w:space="0" w:color="auto"/>
            </w:tcBorders>
            <w:shd w:val="clear" w:color="auto" w:fill="D9D9D9"/>
          </w:tcPr>
          <w:p w14:paraId="1ACA0A18" w14:textId="77777777" w:rsidR="00376AE4" w:rsidRDefault="00376AE4" w:rsidP="002C0DBB">
            <w:pPr>
              <w:tabs>
                <w:tab w:val="left" w:pos="1500"/>
              </w:tabs>
              <w:rPr>
                <w:rStyle w:val="mf11-texte1"/>
                <w:rFonts w:cs="Calibri"/>
                <w:b/>
                <w:color w:val="548DD4"/>
              </w:rPr>
            </w:pPr>
            <w:r>
              <w:rPr>
                <w:rStyle w:val="mf11-texte1"/>
                <w:rFonts w:cs="Calibri"/>
                <w:b/>
                <w:color w:val="548DD4"/>
              </w:rPr>
              <w:t>Etendre ses connaissances lexicales, mémoriser et réutiliser des mots nouvellement appris</w:t>
            </w:r>
          </w:p>
          <w:p w14:paraId="53F1FB88" w14:textId="77777777" w:rsidR="00376AE4" w:rsidRPr="002921BD" w:rsidRDefault="00376AE4" w:rsidP="002921BD">
            <w:pPr>
              <w:suppressLineNumbers/>
              <w:snapToGrid w:val="0"/>
              <w:rPr>
                <w:rFonts w:cs="Calibri"/>
                <w:sz w:val="20"/>
                <w:szCs w:val="20"/>
              </w:rPr>
            </w:pPr>
            <w:r w:rsidRPr="002921BD">
              <w:rPr>
                <w:rFonts w:cs="Calibri"/>
                <w:sz w:val="20"/>
                <w:szCs w:val="20"/>
              </w:rPr>
              <w:t xml:space="preserve">Identifier des relations entre les mots, entre les mots et leur contexte d’utilisation ; s’en servir pour mieux comprendre </w:t>
            </w:r>
            <w:r w:rsidRPr="002921BD">
              <w:rPr>
                <w:rFonts w:cs="Calibri"/>
                <w:i/>
                <w:sz w:val="20"/>
                <w:szCs w:val="20"/>
                <w:u w:val="single"/>
              </w:rPr>
              <w:t>(lien avec la lecture et l’écriture)</w:t>
            </w:r>
            <w:r w:rsidRPr="002921BD">
              <w:rPr>
                <w:rFonts w:cs="Calibri"/>
                <w:sz w:val="20"/>
                <w:szCs w:val="20"/>
              </w:rPr>
              <w:t>.</w:t>
            </w:r>
          </w:p>
          <w:p w14:paraId="39E71CAC" w14:textId="77777777" w:rsidR="00376AE4" w:rsidRPr="002921BD" w:rsidRDefault="00376AE4" w:rsidP="002921BD">
            <w:pPr>
              <w:suppressLineNumbers/>
              <w:snapToGrid w:val="0"/>
              <w:rPr>
                <w:rFonts w:cs="Calibri"/>
                <w:sz w:val="20"/>
                <w:szCs w:val="20"/>
              </w:rPr>
            </w:pPr>
          </w:p>
          <w:p w14:paraId="7243B6AB" w14:textId="2AC3A333" w:rsidR="00376AE4" w:rsidRPr="002921BD" w:rsidRDefault="00376AE4" w:rsidP="002921BD">
            <w:pPr>
              <w:suppressLineNumbers/>
              <w:snapToGrid w:val="0"/>
              <w:rPr>
                <w:rFonts w:cs="Calibri"/>
                <w:sz w:val="20"/>
                <w:szCs w:val="20"/>
                <w:u w:val="single"/>
              </w:rPr>
            </w:pPr>
            <w:r w:rsidRPr="002921BD">
              <w:rPr>
                <w:rFonts w:cs="Calibri"/>
                <w:sz w:val="20"/>
                <w:szCs w:val="20"/>
              </w:rPr>
              <w:t>Étendre ses connaissances lexicales</w:t>
            </w:r>
          </w:p>
          <w:p w14:paraId="1A78835C" w14:textId="4FB0AE09" w:rsidR="00376AE4" w:rsidRDefault="00376AE4" w:rsidP="002C0DBB">
            <w:pPr>
              <w:tabs>
                <w:tab w:val="left" w:pos="1500"/>
              </w:tabs>
              <w:rPr>
                <w:rStyle w:val="mf11-texte1"/>
                <w:rFonts w:cs="Calibri"/>
                <w:b/>
                <w:color w:val="548DD4"/>
              </w:rPr>
            </w:pPr>
          </w:p>
        </w:tc>
        <w:tc>
          <w:tcPr>
            <w:tcW w:w="8221" w:type="dxa"/>
            <w:tcBorders>
              <w:left w:val="single" w:sz="4" w:space="0" w:color="auto"/>
              <w:right w:val="thinThickSmallGap" w:sz="24" w:space="0" w:color="auto"/>
            </w:tcBorders>
            <w:shd w:val="clear" w:color="auto" w:fill="D9D9D9"/>
          </w:tcPr>
          <w:p w14:paraId="1C542C67" w14:textId="77777777" w:rsidR="00376AE4" w:rsidRPr="00817D0C" w:rsidRDefault="00376AE4" w:rsidP="005F7A82">
            <w:pPr>
              <w:rPr>
                <w:rFonts w:cs="Calibri"/>
                <w:b/>
                <w:color w:val="00B050"/>
                <w:sz w:val="18"/>
                <w:szCs w:val="18"/>
              </w:rPr>
            </w:pPr>
          </w:p>
        </w:tc>
      </w:tr>
      <w:tr w:rsidR="00376AE4" w:rsidRPr="00817D0C" w14:paraId="27F5FCFF" w14:textId="77777777" w:rsidTr="006563CC">
        <w:trPr>
          <w:cantSplit/>
          <w:trHeight w:val="282"/>
        </w:trPr>
        <w:tc>
          <w:tcPr>
            <w:tcW w:w="1276" w:type="dxa"/>
            <w:vMerge/>
            <w:tcBorders>
              <w:left w:val="thinThickSmallGap" w:sz="24" w:space="0" w:color="auto"/>
              <w:right w:val="thinThickSmallGap" w:sz="24" w:space="0" w:color="auto"/>
            </w:tcBorders>
          </w:tcPr>
          <w:p w14:paraId="16390BF5" w14:textId="7777777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258C7EE9" w14:textId="0BD45198" w:rsidR="00376AE4" w:rsidRDefault="00376AE4" w:rsidP="002C0DBB">
            <w:pPr>
              <w:tabs>
                <w:tab w:val="left" w:pos="1500"/>
              </w:tabs>
              <w:rPr>
                <w:rStyle w:val="mf11-texte1"/>
                <w:rFonts w:cs="Calibri"/>
                <w:b/>
                <w:color w:val="548DD4"/>
              </w:rPr>
            </w:pPr>
            <w:r w:rsidRPr="000C07BC">
              <w:rPr>
                <w:rStyle w:val="mf11-texte1"/>
                <w:rFonts w:cs="Calibri"/>
                <w:color w:val="000000" w:themeColor="text1"/>
              </w:rPr>
              <w:t>Co</w:t>
            </w:r>
          </w:p>
        </w:tc>
        <w:tc>
          <w:tcPr>
            <w:tcW w:w="5452" w:type="dxa"/>
            <w:tcBorders>
              <w:left w:val="single" w:sz="4" w:space="0" w:color="auto"/>
              <w:right w:val="single" w:sz="4" w:space="0" w:color="auto"/>
            </w:tcBorders>
            <w:shd w:val="clear" w:color="auto" w:fill="auto"/>
          </w:tcPr>
          <w:p w14:paraId="7D78BAF5" w14:textId="77777777" w:rsidR="00376AE4" w:rsidRPr="003B72A0" w:rsidRDefault="00376AE4" w:rsidP="00AE6CAB">
            <w:pPr>
              <w:numPr>
                <w:ilvl w:val="0"/>
                <w:numId w:val="20"/>
              </w:numPr>
              <w:suppressLineNumbers/>
              <w:snapToGrid w:val="0"/>
              <w:rPr>
                <w:rFonts w:cs="Calibri"/>
                <w:sz w:val="20"/>
                <w:szCs w:val="20"/>
              </w:rPr>
            </w:pPr>
            <w:r w:rsidRPr="003B72A0">
              <w:rPr>
                <w:rFonts w:cs="Calibri"/>
                <w:sz w:val="20"/>
                <w:szCs w:val="20"/>
              </w:rPr>
              <w:t>Familles de mots et dérivation (préfixe, suffixe)</w:t>
            </w:r>
            <w:r>
              <w:rPr>
                <w:rFonts w:cs="Calibri"/>
                <w:sz w:val="20"/>
                <w:szCs w:val="20"/>
              </w:rPr>
              <w:t>.</w:t>
            </w:r>
          </w:p>
          <w:p w14:paraId="4A8C6F6E" w14:textId="77777777" w:rsidR="00376AE4" w:rsidRPr="003B72A0" w:rsidRDefault="00376AE4" w:rsidP="00AE6CAB">
            <w:pPr>
              <w:numPr>
                <w:ilvl w:val="0"/>
                <w:numId w:val="20"/>
              </w:numPr>
              <w:suppressLineNumbers/>
              <w:snapToGrid w:val="0"/>
              <w:rPr>
                <w:rFonts w:cs="Calibri"/>
                <w:sz w:val="20"/>
                <w:szCs w:val="20"/>
              </w:rPr>
            </w:pPr>
            <w:r w:rsidRPr="003B72A0">
              <w:rPr>
                <w:rFonts w:cs="Calibri"/>
                <w:sz w:val="20"/>
                <w:szCs w:val="20"/>
              </w:rPr>
              <w:t>Synonymie ; antonymie (contraires) pour adjectifs et verbes</w:t>
            </w:r>
            <w:r>
              <w:rPr>
                <w:rFonts w:cs="Calibri"/>
                <w:sz w:val="20"/>
                <w:szCs w:val="20"/>
              </w:rPr>
              <w:t>.</w:t>
            </w:r>
          </w:p>
          <w:p w14:paraId="089B9F96" w14:textId="77777777" w:rsidR="00376AE4" w:rsidRPr="003B72A0" w:rsidRDefault="00376AE4" w:rsidP="00AE6CAB">
            <w:pPr>
              <w:numPr>
                <w:ilvl w:val="0"/>
                <w:numId w:val="20"/>
              </w:numPr>
              <w:suppressLineNumbers/>
              <w:snapToGrid w:val="0"/>
              <w:rPr>
                <w:rFonts w:cs="Calibri"/>
                <w:sz w:val="20"/>
                <w:szCs w:val="20"/>
              </w:rPr>
            </w:pPr>
            <w:r w:rsidRPr="003B72A0">
              <w:rPr>
                <w:rFonts w:cs="Calibri"/>
                <w:sz w:val="20"/>
                <w:szCs w:val="20"/>
              </w:rPr>
              <w:t>Polysémie ; relation avec les contextes d’emploi</w:t>
            </w:r>
            <w:r>
              <w:rPr>
                <w:rFonts w:cs="Calibri"/>
                <w:sz w:val="20"/>
                <w:szCs w:val="20"/>
              </w:rPr>
              <w:t>.</w:t>
            </w:r>
          </w:p>
          <w:p w14:paraId="5546020D" w14:textId="77777777" w:rsidR="00376AE4" w:rsidRPr="003B72A0" w:rsidRDefault="00376AE4" w:rsidP="00AE6CAB">
            <w:pPr>
              <w:numPr>
                <w:ilvl w:val="0"/>
                <w:numId w:val="20"/>
              </w:numPr>
              <w:suppressLineNumbers/>
              <w:snapToGrid w:val="0"/>
              <w:rPr>
                <w:rFonts w:cs="Calibri"/>
                <w:sz w:val="20"/>
                <w:szCs w:val="20"/>
              </w:rPr>
            </w:pPr>
            <w:r w:rsidRPr="003B72A0">
              <w:rPr>
                <w:rFonts w:cs="Calibri"/>
                <w:sz w:val="20"/>
                <w:szCs w:val="20"/>
              </w:rPr>
              <w:t>Sens propre ; sens figuré</w:t>
            </w:r>
            <w:r>
              <w:rPr>
                <w:rFonts w:cs="Calibri"/>
                <w:sz w:val="20"/>
                <w:szCs w:val="20"/>
              </w:rPr>
              <w:t>.</w:t>
            </w:r>
          </w:p>
          <w:p w14:paraId="79C98E47" w14:textId="77777777" w:rsidR="00376AE4" w:rsidRPr="003B72A0" w:rsidRDefault="00376AE4" w:rsidP="00AE6CAB">
            <w:pPr>
              <w:numPr>
                <w:ilvl w:val="0"/>
                <w:numId w:val="20"/>
              </w:numPr>
              <w:suppressLineNumbers/>
              <w:snapToGrid w:val="0"/>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Pr>
                <w:rFonts w:cs="Calibri"/>
                <w:sz w:val="20"/>
                <w:szCs w:val="20"/>
              </w:rPr>
              <w:t>.</w:t>
            </w:r>
          </w:p>
          <w:p w14:paraId="446426AA" w14:textId="77777777" w:rsidR="00376AE4" w:rsidRPr="003B72A0" w:rsidRDefault="00376AE4" w:rsidP="00AE6CAB">
            <w:pPr>
              <w:suppressLineNumbers/>
              <w:snapToGrid w:val="0"/>
              <w:rPr>
                <w:rFonts w:cs="Calibri"/>
                <w:sz w:val="20"/>
                <w:szCs w:val="20"/>
              </w:rPr>
            </w:pPr>
          </w:p>
          <w:p w14:paraId="10C5182E" w14:textId="77777777" w:rsidR="00376AE4" w:rsidRDefault="00376AE4" w:rsidP="00AE6CAB">
            <w:pPr>
              <w:suppressLineNumbers/>
              <w:snapToGrid w:val="0"/>
              <w:rPr>
                <w:rFonts w:cs="Calibr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r w:rsidRPr="003B72A0">
              <w:rPr>
                <w:rFonts w:cs="Calibri"/>
                <w:sz w:val="20"/>
                <w:szCs w:val="20"/>
              </w:rPr>
              <w:t xml:space="preserve"> </w:t>
            </w:r>
          </w:p>
          <w:p w14:paraId="6F1794A9" w14:textId="77777777" w:rsidR="00376AE4" w:rsidRDefault="00376AE4" w:rsidP="00AE6CAB">
            <w:pPr>
              <w:suppressLineNumbers/>
              <w:snapToGrid w:val="0"/>
              <w:ind w:left="720"/>
              <w:rPr>
                <w:rFonts w:cs="Calibri"/>
                <w:sz w:val="20"/>
                <w:szCs w:val="20"/>
              </w:rPr>
            </w:pPr>
          </w:p>
          <w:p w14:paraId="6D373881" w14:textId="743D4F49" w:rsidR="00376AE4" w:rsidRPr="003B72A0" w:rsidRDefault="00376AE4" w:rsidP="00AE6CAB">
            <w:pPr>
              <w:numPr>
                <w:ilvl w:val="0"/>
                <w:numId w:val="21"/>
              </w:numPr>
              <w:suppressLineNumbers/>
              <w:snapToGrid w:val="0"/>
              <w:rPr>
                <w:rFonts w:cs="Calibri"/>
                <w:sz w:val="20"/>
                <w:szCs w:val="20"/>
              </w:rPr>
            </w:pPr>
            <w:r w:rsidRPr="003B72A0">
              <w:rPr>
                <w:rFonts w:cs="Calibri"/>
                <w:sz w:val="20"/>
                <w:szCs w:val="20"/>
              </w:rPr>
              <w:t>Définition d’un mot ; compréhension d’un article de dictionnaire</w:t>
            </w:r>
            <w:r>
              <w:rPr>
                <w:rFonts w:cs="Calibri"/>
                <w:sz w:val="20"/>
                <w:szCs w:val="20"/>
              </w:rPr>
              <w:t>.</w:t>
            </w:r>
          </w:p>
          <w:p w14:paraId="512C1EC0" w14:textId="77777777" w:rsidR="00376AE4" w:rsidRPr="003B72A0" w:rsidRDefault="00376AE4" w:rsidP="00AE6CAB">
            <w:pPr>
              <w:suppressLineNumbers/>
              <w:snapToGrid w:val="0"/>
              <w:rPr>
                <w:rFonts w:cs="Calibri"/>
                <w:i/>
                <w:sz w:val="20"/>
                <w:szCs w:val="20"/>
              </w:rPr>
            </w:pPr>
          </w:p>
          <w:p w14:paraId="19ED805F" w14:textId="77777777" w:rsidR="00376AE4" w:rsidRDefault="00376AE4" w:rsidP="002C0DBB">
            <w:pPr>
              <w:tabs>
                <w:tab w:val="left" w:pos="1500"/>
              </w:tabs>
              <w:rPr>
                <w:rStyle w:val="mf11-texte1"/>
                <w:rFonts w:cs="Calibri"/>
                <w:b/>
                <w:color w:val="548DD4"/>
              </w:rPr>
            </w:pPr>
          </w:p>
        </w:tc>
        <w:tc>
          <w:tcPr>
            <w:tcW w:w="8221" w:type="dxa"/>
            <w:tcBorders>
              <w:left w:val="single" w:sz="4" w:space="0" w:color="auto"/>
              <w:right w:val="thinThickSmallGap" w:sz="24" w:space="0" w:color="auto"/>
            </w:tcBorders>
            <w:shd w:val="clear" w:color="auto" w:fill="auto"/>
          </w:tcPr>
          <w:p w14:paraId="3B18954E" w14:textId="77777777" w:rsidR="00376AE4" w:rsidRPr="003B72A0" w:rsidRDefault="00376AE4" w:rsidP="00AE6CAB">
            <w:pPr>
              <w:suppressLineNumbers/>
              <w:snapToGrid w:val="0"/>
              <w:rPr>
                <w:rFonts w:cs="Calibri"/>
                <w:sz w:val="20"/>
                <w:szCs w:val="20"/>
              </w:rPr>
            </w:pPr>
            <w:r w:rsidRPr="003B72A0">
              <w:rPr>
                <w:rFonts w:cs="Calibri"/>
                <w:sz w:val="20"/>
                <w:szCs w:val="20"/>
              </w:rPr>
              <w:t xml:space="preserve">Mots travaillés découverts en contexte. </w:t>
            </w:r>
          </w:p>
          <w:p w14:paraId="3924B54B" w14:textId="77777777" w:rsidR="00376AE4" w:rsidRPr="003B72A0" w:rsidRDefault="00376AE4" w:rsidP="00AE6CAB">
            <w:pPr>
              <w:suppressLineNumbers/>
              <w:snapToGrid w:val="0"/>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14:paraId="504BBD8F" w14:textId="77777777" w:rsidR="00376AE4" w:rsidRPr="003B72A0" w:rsidRDefault="00376AE4" w:rsidP="00AE6CAB">
            <w:pPr>
              <w:suppressLineNumbers/>
              <w:snapToGrid w:val="0"/>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14:paraId="04B40373" w14:textId="77777777" w:rsidR="00376AE4" w:rsidRPr="003B72A0" w:rsidRDefault="00376AE4" w:rsidP="00AE6CAB">
            <w:pPr>
              <w:suppressLineNumbers/>
              <w:snapToGrid w:val="0"/>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14:paraId="0B9601F2" w14:textId="77777777" w:rsidR="00376AE4" w:rsidRDefault="00376AE4" w:rsidP="00AE6CAB">
            <w:pPr>
              <w:rPr>
                <w:rFonts w:cs="Calibri"/>
                <w:sz w:val="20"/>
                <w:szCs w:val="20"/>
              </w:rPr>
            </w:pPr>
          </w:p>
          <w:p w14:paraId="1B7F51C3" w14:textId="77777777" w:rsidR="00376AE4" w:rsidRPr="006563CC" w:rsidRDefault="006563CC" w:rsidP="00E7058C">
            <w:pPr>
              <w:rPr>
                <w:rFonts w:cs="Calibri"/>
                <w:b/>
                <w:color w:val="5B9BD5" w:themeColor="accent1"/>
                <w:sz w:val="18"/>
                <w:szCs w:val="18"/>
              </w:rPr>
            </w:pPr>
            <w:r w:rsidRPr="006563CC">
              <w:rPr>
                <w:rFonts w:cs="Calibri"/>
                <w:b/>
                <w:color w:val="5B9BD5" w:themeColor="accent1"/>
                <w:sz w:val="18"/>
                <w:szCs w:val="18"/>
              </w:rPr>
              <w:t>Liste de fréquence lexicale</w:t>
            </w:r>
          </w:p>
          <w:p w14:paraId="15F6CABC" w14:textId="05F23049" w:rsidR="006563CC" w:rsidRDefault="00014A43" w:rsidP="00E7058C">
            <w:pPr>
              <w:rPr>
                <w:rFonts w:cs="Calibri"/>
                <w:b/>
                <w:color w:val="00B050"/>
                <w:sz w:val="18"/>
                <w:szCs w:val="18"/>
              </w:rPr>
            </w:pPr>
            <w:hyperlink r:id="rId38" w:history="1">
              <w:r w:rsidR="006563CC" w:rsidRPr="00A720CF">
                <w:rPr>
                  <w:rStyle w:val="Lienhypertexte"/>
                  <w:rFonts w:cs="Calibri"/>
                  <w:b/>
                  <w:sz w:val="18"/>
                  <w:szCs w:val="18"/>
                </w:rPr>
                <w:t>http://eduscol.education.fr/cid50486/liste-de-frequence-lexicale.html</w:t>
              </w:r>
            </w:hyperlink>
          </w:p>
          <w:p w14:paraId="47627A2D" w14:textId="17FB1239" w:rsidR="006563CC" w:rsidRPr="00817D0C" w:rsidRDefault="006563CC" w:rsidP="00E7058C">
            <w:pPr>
              <w:rPr>
                <w:rFonts w:cs="Calibri"/>
                <w:b/>
                <w:color w:val="00B050"/>
                <w:sz w:val="18"/>
                <w:szCs w:val="18"/>
              </w:rPr>
            </w:pPr>
          </w:p>
        </w:tc>
      </w:tr>
      <w:tr w:rsidR="00376AE4" w:rsidRPr="00817D0C" w14:paraId="0B8BA53F" w14:textId="77777777" w:rsidTr="006563CC">
        <w:trPr>
          <w:cantSplit/>
          <w:trHeight w:val="282"/>
        </w:trPr>
        <w:tc>
          <w:tcPr>
            <w:tcW w:w="1276" w:type="dxa"/>
            <w:vMerge/>
            <w:tcBorders>
              <w:left w:val="thinThickSmallGap" w:sz="24" w:space="0" w:color="auto"/>
              <w:right w:val="thinThickSmallGap" w:sz="24" w:space="0" w:color="auto"/>
            </w:tcBorders>
          </w:tcPr>
          <w:p w14:paraId="14C92432" w14:textId="7E7076FC"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037E5C59" w14:textId="6B4AE4C5" w:rsidR="00376AE4" w:rsidRDefault="00376AE4" w:rsidP="002C0DBB">
            <w:pPr>
              <w:tabs>
                <w:tab w:val="left" w:pos="1500"/>
              </w:tabs>
              <w:rPr>
                <w:rStyle w:val="mf11-texte1"/>
                <w:rFonts w:cs="Calibri"/>
                <w:b/>
                <w:color w:val="548DD4"/>
              </w:rPr>
            </w:pPr>
            <w:r w:rsidRPr="000C07BC">
              <w:rPr>
                <w:rStyle w:val="mf11-texte1"/>
                <w:rFonts w:cs="Calibri"/>
                <w:color w:val="000000" w:themeColor="text1"/>
              </w:rPr>
              <w:t>Cap</w:t>
            </w:r>
          </w:p>
        </w:tc>
        <w:tc>
          <w:tcPr>
            <w:tcW w:w="5452" w:type="dxa"/>
            <w:tcBorders>
              <w:left w:val="single" w:sz="4" w:space="0" w:color="auto"/>
              <w:right w:val="single" w:sz="4" w:space="0" w:color="auto"/>
            </w:tcBorders>
            <w:shd w:val="clear" w:color="auto" w:fill="auto"/>
          </w:tcPr>
          <w:p w14:paraId="6D8A9915" w14:textId="77777777" w:rsidR="00376AE4" w:rsidRPr="003B72A0" w:rsidRDefault="00376AE4" w:rsidP="00180D97">
            <w:pPr>
              <w:suppressLineNumbers/>
              <w:snapToGrid w:val="0"/>
              <w:rPr>
                <w:rFonts w:cs="Calibri"/>
                <w:sz w:val="20"/>
                <w:szCs w:val="20"/>
              </w:rPr>
            </w:pPr>
            <w:r w:rsidRPr="003B72A0">
              <w:rPr>
                <w:rFonts w:cs="Calibri"/>
                <w:sz w:val="20"/>
                <w:szCs w:val="20"/>
              </w:rPr>
              <w:t>Catégorisation et relations entre termes génériques et termes spécifiques</w:t>
            </w:r>
            <w:r>
              <w:rPr>
                <w:rFonts w:cs="Calibri"/>
                <w:sz w:val="20"/>
                <w:szCs w:val="20"/>
              </w:rPr>
              <w:t>.</w:t>
            </w:r>
          </w:p>
          <w:p w14:paraId="21A96F11" w14:textId="77777777" w:rsidR="00376AE4" w:rsidRDefault="00376AE4" w:rsidP="002C0DBB">
            <w:pPr>
              <w:tabs>
                <w:tab w:val="left" w:pos="1500"/>
              </w:tabs>
              <w:rPr>
                <w:rStyle w:val="mf11-texte1"/>
                <w:rFonts w:cs="Calibri"/>
                <w:b/>
                <w:color w:val="548DD4"/>
              </w:rPr>
            </w:pPr>
          </w:p>
        </w:tc>
        <w:tc>
          <w:tcPr>
            <w:tcW w:w="8221" w:type="dxa"/>
            <w:tcBorders>
              <w:left w:val="single" w:sz="4" w:space="0" w:color="auto"/>
              <w:right w:val="thinThickSmallGap" w:sz="24" w:space="0" w:color="auto"/>
            </w:tcBorders>
            <w:shd w:val="clear" w:color="auto" w:fill="auto"/>
          </w:tcPr>
          <w:p w14:paraId="7BE4A2AA" w14:textId="77777777" w:rsidR="00376AE4" w:rsidRPr="003B72A0" w:rsidRDefault="00376AE4" w:rsidP="00E7058C">
            <w:pPr>
              <w:suppressLineNumbers/>
              <w:snapToGrid w:val="0"/>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14:paraId="0D415A42" w14:textId="77777777" w:rsidR="00376AE4" w:rsidRDefault="00376AE4" w:rsidP="00E7058C">
            <w:pPr>
              <w:rPr>
                <w:rFonts w:cs="Calibri"/>
                <w:sz w:val="20"/>
                <w:szCs w:val="20"/>
              </w:rPr>
            </w:pPr>
            <w:r w:rsidRPr="003B72A0">
              <w:rPr>
                <w:rFonts w:cs="Calibri"/>
                <w:sz w:val="20"/>
                <w:szCs w:val="20"/>
              </w:rPr>
              <w:t>Manipulation ludique de préfixes et suffixes pour « inventer » des mots ; vérification de leur existence dans le dictionnaire.</w:t>
            </w:r>
          </w:p>
          <w:p w14:paraId="62BF2C6E" w14:textId="77777777" w:rsidR="00376AE4" w:rsidRPr="003B72A0" w:rsidRDefault="00376AE4" w:rsidP="00E7058C">
            <w:pPr>
              <w:suppressLineNumbers/>
              <w:snapToGrid w:val="0"/>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14:paraId="5B18705F" w14:textId="77777777" w:rsidR="00376AE4" w:rsidRPr="003B72A0" w:rsidRDefault="00376AE4" w:rsidP="00E7058C">
            <w:pPr>
              <w:suppressLineNumbers/>
              <w:snapToGrid w:val="0"/>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14:paraId="539BC261" w14:textId="77777777" w:rsidR="00376AE4" w:rsidRPr="003B72A0" w:rsidRDefault="00376AE4" w:rsidP="00E7058C">
            <w:pPr>
              <w:suppressLineNumbers/>
              <w:snapToGrid w:val="0"/>
              <w:rPr>
                <w:rFonts w:cs="Calibri"/>
                <w:sz w:val="20"/>
                <w:szCs w:val="20"/>
              </w:rPr>
            </w:pPr>
            <w:r w:rsidRPr="003B72A0">
              <w:rPr>
                <w:rFonts w:cs="Calibri"/>
                <w:sz w:val="20"/>
                <w:szCs w:val="20"/>
              </w:rPr>
              <w:t xml:space="preserve">Utilisation du dictionnaire dès le CE1 ; usage des formes électroniques encouragé. </w:t>
            </w:r>
          </w:p>
          <w:p w14:paraId="197CE339" w14:textId="77777777" w:rsidR="00376AE4" w:rsidRDefault="00376AE4" w:rsidP="00E7058C">
            <w:pPr>
              <w:rPr>
                <w:rFonts w:cs="Calibri"/>
                <w:sz w:val="20"/>
                <w:szCs w:val="20"/>
              </w:rPr>
            </w:pPr>
            <w:r w:rsidRPr="003B72A0">
              <w:rPr>
                <w:rFonts w:cs="Calibri"/>
                <w:i/>
                <w:sz w:val="20"/>
                <w:szCs w:val="20"/>
              </w:rPr>
              <w:t>Le travail sur la compréhension d’articles du dictionnaire ressortit autant de la lecture que de l’étude de la langue.</w:t>
            </w:r>
          </w:p>
          <w:p w14:paraId="1F304B41" w14:textId="77777777" w:rsidR="00376AE4" w:rsidRDefault="00376AE4" w:rsidP="00E7058C">
            <w:pPr>
              <w:rPr>
                <w:rFonts w:cs="Calibri"/>
                <w:sz w:val="20"/>
                <w:szCs w:val="20"/>
              </w:rPr>
            </w:pPr>
          </w:p>
          <w:p w14:paraId="170D9C3B" w14:textId="77777777" w:rsidR="00376AE4" w:rsidRPr="006563CC" w:rsidRDefault="006563CC" w:rsidP="005F7A82">
            <w:pPr>
              <w:rPr>
                <w:rFonts w:cs="Calibri"/>
                <w:b/>
                <w:color w:val="5B9BD5" w:themeColor="accent1"/>
                <w:sz w:val="18"/>
                <w:szCs w:val="18"/>
              </w:rPr>
            </w:pPr>
            <w:r w:rsidRPr="006563CC">
              <w:rPr>
                <w:rFonts w:cs="Calibri"/>
                <w:b/>
                <w:color w:val="5B9BD5" w:themeColor="accent1"/>
                <w:sz w:val="18"/>
                <w:szCs w:val="18"/>
              </w:rPr>
              <w:t>Enseigner le vocabulaire</w:t>
            </w:r>
          </w:p>
          <w:p w14:paraId="2FD00981" w14:textId="68B51C2B" w:rsidR="006563CC" w:rsidRDefault="00014A43" w:rsidP="005F7A82">
            <w:pPr>
              <w:rPr>
                <w:rFonts w:cs="Calibri"/>
                <w:b/>
                <w:color w:val="00B050"/>
                <w:sz w:val="18"/>
                <w:szCs w:val="18"/>
              </w:rPr>
            </w:pPr>
            <w:hyperlink r:id="rId39" w:history="1">
              <w:r w:rsidR="006563CC" w:rsidRPr="00A720CF">
                <w:rPr>
                  <w:rStyle w:val="Lienhypertexte"/>
                  <w:rFonts w:cs="Calibri"/>
                  <w:b/>
                  <w:sz w:val="18"/>
                  <w:szCs w:val="18"/>
                </w:rPr>
                <w:t>http://eduscol.education.fr/cid59265/enseigner-le-vocabulaire.html</w:t>
              </w:r>
            </w:hyperlink>
          </w:p>
          <w:p w14:paraId="29804B8F" w14:textId="77777777" w:rsidR="006563CC" w:rsidRDefault="006563CC" w:rsidP="005F7A82">
            <w:pPr>
              <w:rPr>
                <w:rFonts w:cs="Calibri"/>
                <w:b/>
                <w:color w:val="00B050"/>
                <w:sz w:val="18"/>
                <w:szCs w:val="18"/>
              </w:rPr>
            </w:pPr>
          </w:p>
          <w:p w14:paraId="7C16A382" w14:textId="1AB46EDC" w:rsidR="006563CC" w:rsidRPr="00817D0C" w:rsidRDefault="006563CC" w:rsidP="005F7A82">
            <w:pPr>
              <w:rPr>
                <w:rFonts w:cs="Calibri"/>
                <w:b/>
                <w:color w:val="00B050"/>
                <w:sz w:val="18"/>
                <w:szCs w:val="18"/>
              </w:rPr>
            </w:pPr>
          </w:p>
        </w:tc>
      </w:tr>
      <w:tr w:rsidR="00376AE4" w:rsidRPr="00817D0C" w14:paraId="7826596A" w14:textId="77777777" w:rsidTr="006563CC">
        <w:trPr>
          <w:cantSplit/>
          <w:trHeight w:val="282"/>
        </w:trPr>
        <w:tc>
          <w:tcPr>
            <w:tcW w:w="1276" w:type="dxa"/>
            <w:vMerge/>
            <w:tcBorders>
              <w:left w:val="thinThickSmallGap" w:sz="24" w:space="0" w:color="auto"/>
              <w:right w:val="thinThickSmallGap" w:sz="24" w:space="0" w:color="auto"/>
            </w:tcBorders>
          </w:tcPr>
          <w:p w14:paraId="19D2A48D" w14:textId="002F40A7" w:rsidR="00376AE4" w:rsidRPr="00817D0C" w:rsidRDefault="00376AE4"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40FF669A" w14:textId="33374E61" w:rsidR="00376AE4" w:rsidRDefault="00376AE4" w:rsidP="002C0DBB">
            <w:pPr>
              <w:tabs>
                <w:tab w:val="left" w:pos="1500"/>
              </w:tabs>
              <w:rPr>
                <w:rStyle w:val="mf11-texte1"/>
                <w:rFonts w:cs="Calibri"/>
                <w:b/>
                <w:color w:val="548DD4"/>
              </w:rPr>
            </w:pPr>
            <w:proofErr w:type="spellStart"/>
            <w:r w:rsidRPr="000C07BC">
              <w:rPr>
                <w:rStyle w:val="mf11-texte1"/>
                <w:rFonts w:cs="Calibri"/>
                <w:color w:val="000000" w:themeColor="text1"/>
              </w:rPr>
              <w:t>att</w:t>
            </w:r>
            <w:proofErr w:type="spellEnd"/>
          </w:p>
        </w:tc>
        <w:tc>
          <w:tcPr>
            <w:tcW w:w="5452" w:type="dxa"/>
            <w:tcBorders>
              <w:left w:val="single" w:sz="4" w:space="0" w:color="auto"/>
              <w:right w:val="single" w:sz="4" w:space="0" w:color="auto"/>
            </w:tcBorders>
            <w:shd w:val="clear" w:color="auto" w:fill="auto"/>
          </w:tcPr>
          <w:p w14:paraId="5C594257" w14:textId="77777777" w:rsidR="00376AE4" w:rsidRDefault="00376AE4" w:rsidP="00180D97">
            <w:pPr>
              <w:suppressLineNumbers/>
              <w:snapToGrid w:val="0"/>
              <w:rPr>
                <w:rFonts w:cs="Calibri"/>
                <w:sz w:val="20"/>
                <w:szCs w:val="20"/>
              </w:rPr>
            </w:pPr>
            <w:r w:rsidRPr="003B72A0">
              <w:rPr>
                <w:rFonts w:cs="Calibri"/>
                <w:sz w:val="20"/>
                <w:szCs w:val="20"/>
              </w:rPr>
              <w:t>Mobilisation de mots « nouveaux » en situation d’écriture avec appui éventuel sur des outils</w:t>
            </w:r>
            <w:r>
              <w:rPr>
                <w:rFonts w:cs="Calibri"/>
                <w:sz w:val="20"/>
                <w:szCs w:val="20"/>
              </w:rPr>
              <w:t>.</w:t>
            </w:r>
            <w:r w:rsidRPr="003B72A0">
              <w:rPr>
                <w:rFonts w:cs="Calibri"/>
                <w:sz w:val="20"/>
                <w:szCs w:val="20"/>
              </w:rPr>
              <w:t xml:space="preserve"> </w:t>
            </w:r>
          </w:p>
          <w:p w14:paraId="72705FCA" w14:textId="472436B0" w:rsidR="00376AE4" w:rsidRPr="003B72A0" w:rsidRDefault="00376AE4" w:rsidP="00180D97">
            <w:pPr>
              <w:suppressLineNumbers/>
              <w:snapToGrid w:val="0"/>
              <w:rPr>
                <w:rFonts w:cs="Calibri"/>
                <w:sz w:val="20"/>
                <w:szCs w:val="20"/>
              </w:rPr>
            </w:pPr>
            <w:r>
              <w:rPr>
                <w:rFonts w:cs="Calibri"/>
                <w:sz w:val="20"/>
                <w:szCs w:val="20"/>
              </w:rPr>
              <w:t xml:space="preserve">Mettre en place des techniques de mémorisation par rapport à des contextes de vie </w:t>
            </w:r>
          </w:p>
          <w:p w14:paraId="6752E6E2" w14:textId="77777777" w:rsidR="00376AE4" w:rsidRPr="003B72A0" w:rsidRDefault="00376AE4" w:rsidP="00180D97">
            <w:pPr>
              <w:suppressLineNumbers/>
              <w:snapToGrid w:val="0"/>
              <w:ind w:left="720"/>
              <w:rPr>
                <w:rFonts w:cs="Calibri"/>
                <w:sz w:val="20"/>
                <w:szCs w:val="20"/>
              </w:rPr>
            </w:pPr>
          </w:p>
          <w:p w14:paraId="210FF053" w14:textId="77777777" w:rsidR="00376AE4" w:rsidRDefault="00376AE4" w:rsidP="002C0DBB">
            <w:pPr>
              <w:tabs>
                <w:tab w:val="left" w:pos="1500"/>
              </w:tabs>
              <w:rPr>
                <w:rStyle w:val="mf11-texte1"/>
                <w:rFonts w:cs="Calibri"/>
                <w:b/>
                <w:color w:val="548DD4"/>
              </w:rPr>
            </w:pPr>
          </w:p>
        </w:tc>
        <w:tc>
          <w:tcPr>
            <w:tcW w:w="8221" w:type="dxa"/>
            <w:tcBorders>
              <w:left w:val="single" w:sz="4" w:space="0" w:color="auto"/>
              <w:right w:val="thinThickSmallGap" w:sz="24" w:space="0" w:color="auto"/>
            </w:tcBorders>
            <w:shd w:val="clear" w:color="auto" w:fill="auto"/>
          </w:tcPr>
          <w:p w14:paraId="14521874" w14:textId="77777777" w:rsidR="00376AE4" w:rsidRDefault="00376AE4" w:rsidP="005F7A82">
            <w:pPr>
              <w:rPr>
                <w:rFonts w:cs="Calibri"/>
                <w:b/>
                <w:color w:val="00B050"/>
                <w:sz w:val="18"/>
                <w:szCs w:val="18"/>
              </w:rPr>
            </w:pPr>
          </w:p>
          <w:p w14:paraId="2C80D722" w14:textId="77777777" w:rsidR="00376AE4" w:rsidRDefault="00376AE4" w:rsidP="005F7A82">
            <w:pPr>
              <w:rPr>
                <w:rFonts w:cs="Calibri"/>
                <w:b/>
                <w:color w:val="00B050"/>
                <w:sz w:val="18"/>
                <w:szCs w:val="18"/>
              </w:rPr>
            </w:pPr>
          </w:p>
          <w:p w14:paraId="7B83537A" w14:textId="220F7C67" w:rsidR="00376AE4" w:rsidRPr="00180D97" w:rsidRDefault="00376AE4" w:rsidP="005F7A82">
            <w:pPr>
              <w:rPr>
                <w:rFonts w:cs="Calibri"/>
                <w:color w:val="00B050"/>
                <w:sz w:val="18"/>
                <w:szCs w:val="18"/>
              </w:rPr>
            </w:pPr>
            <w:r w:rsidRPr="00180D97">
              <w:rPr>
                <w:rFonts w:cs="Calibri"/>
                <w:color w:val="7030A0"/>
                <w:sz w:val="18"/>
                <w:szCs w:val="18"/>
              </w:rPr>
              <w:t xml:space="preserve">Construire des listes de mots nouveaux « que j’ai appris quand … » et non par ordre alphabétique </w:t>
            </w:r>
          </w:p>
        </w:tc>
      </w:tr>
      <w:tr w:rsidR="006563CC" w:rsidRPr="00817D0C" w14:paraId="62DA0F34" w14:textId="77777777" w:rsidTr="006563CC">
        <w:trPr>
          <w:cantSplit/>
          <w:trHeight w:val="166"/>
        </w:trPr>
        <w:tc>
          <w:tcPr>
            <w:tcW w:w="1276" w:type="dxa"/>
            <w:vMerge w:val="restart"/>
            <w:tcBorders>
              <w:left w:val="thinThickSmallGap" w:sz="24" w:space="0" w:color="auto"/>
              <w:right w:val="thinThickSmallGap" w:sz="24" w:space="0" w:color="auto"/>
            </w:tcBorders>
          </w:tcPr>
          <w:p w14:paraId="35408DB5" w14:textId="77777777" w:rsidR="006563CC" w:rsidRPr="00817D0C" w:rsidRDefault="006563CC"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08892350" w14:textId="77777777" w:rsidR="006563CC" w:rsidRPr="000C07BC" w:rsidRDefault="006563CC" w:rsidP="002C0DBB">
            <w:pPr>
              <w:tabs>
                <w:tab w:val="left" w:pos="1500"/>
              </w:tabs>
              <w:rPr>
                <w:rStyle w:val="mf11-texte1"/>
                <w:rFonts w:cs="Calibri"/>
                <w:color w:val="000000" w:themeColor="text1"/>
              </w:rPr>
            </w:pPr>
          </w:p>
        </w:tc>
        <w:tc>
          <w:tcPr>
            <w:tcW w:w="5452" w:type="dxa"/>
            <w:tcBorders>
              <w:left w:val="single" w:sz="4" w:space="0" w:color="auto"/>
              <w:right w:val="single" w:sz="4" w:space="0" w:color="auto"/>
            </w:tcBorders>
            <w:shd w:val="clear" w:color="auto" w:fill="auto"/>
          </w:tcPr>
          <w:p w14:paraId="101C5D47" w14:textId="1D7A4A43" w:rsidR="006563CC" w:rsidRPr="00AE6CAB" w:rsidRDefault="006563CC" w:rsidP="002C0DBB">
            <w:pPr>
              <w:tabs>
                <w:tab w:val="left" w:pos="1500"/>
              </w:tabs>
              <w:rPr>
                <w:rStyle w:val="mf11-texte1"/>
                <w:rFonts w:cs="Calibri"/>
                <w:b/>
                <w:color w:val="548DD4"/>
              </w:rPr>
            </w:pPr>
            <w:r w:rsidRPr="00AE6CAB">
              <w:rPr>
                <w:rFonts w:cs="Calibri"/>
                <w:b/>
                <w:sz w:val="20"/>
                <w:szCs w:val="20"/>
              </w:rPr>
              <w:t>Utiliser ses connaissances sur la langue pour mieux s’exprimer à l’oral, pour mieux comprendre des mots et des textes, pour améliorer des textes écrits.</w:t>
            </w:r>
          </w:p>
        </w:tc>
        <w:tc>
          <w:tcPr>
            <w:tcW w:w="8221" w:type="dxa"/>
            <w:tcBorders>
              <w:left w:val="single" w:sz="4" w:space="0" w:color="auto"/>
              <w:right w:val="thinThickSmallGap" w:sz="24" w:space="0" w:color="auto"/>
            </w:tcBorders>
            <w:shd w:val="clear" w:color="auto" w:fill="auto"/>
          </w:tcPr>
          <w:p w14:paraId="2B331C86" w14:textId="7957E60C" w:rsidR="006563CC" w:rsidRPr="00817D0C" w:rsidRDefault="006563CC" w:rsidP="005F7A82">
            <w:pPr>
              <w:rPr>
                <w:rFonts w:cs="Calibri"/>
                <w:b/>
                <w:color w:val="00B050"/>
                <w:sz w:val="18"/>
                <w:szCs w:val="18"/>
              </w:rPr>
            </w:pPr>
            <w:r>
              <w:rPr>
                <w:rFonts w:cs="Calibri"/>
                <w:b/>
                <w:color w:val="00B050"/>
                <w:sz w:val="18"/>
                <w:szCs w:val="18"/>
              </w:rPr>
              <w:t xml:space="preserve">Lors des activités de lecture (questionnaires) ou en maîtrise de production d’écrits </w:t>
            </w:r>
          </w:p>
        </w:tc>
      </w:tr>
      <w:tr w:rsidR="006563CC" w:rsidRPr="00817D0C" w14:paraId="702DA3D4" w14:textId="77777777" w:rsidTr="006563CC">
        <w:trPr>
          <w:cantSplit/>
          <w:trHeight w:val="180"/>
        </w:trPr>
        <w:tc>
          <w:tcPr>
            <w:tcW w:w="1276" w:type="dxa"/>
            <w:vMerge/>
            <w:tcBorders>
              <w:left w:val="thinThickSmallGap" w:sz="24" w:space="0" w:color="auto"/>
              <w:right w:val="thinThickSmallGap" w:sz="24" w:space="0" w:color="auto"/>
            </w:tcBorders>
          </w:tcPr>
          <w:p w14:paraId="23D4B743" w14:textId="77777777" w:rsidR="006563CC" w:rsidRPr="00817D0C" w:rsidRDefault="006563CC"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328757E9" w14:textId="69657948" w:rsidR="006563CC" w:rsidRPr="000C07BC" w:rsidRDefault="006563CC" w:rsidP="002C0DBB">
            <w:pPr>
              <w:tabs>
                <w:tab w:val="left" w:pos="1500"/>
              </w:tabs>
              <w:rPr>
                <w:rStyle w:val="mf11-texte1"/>
                <w:rFonts w:cs="Calibri"/>
                <w:color w:val="000000" w:themeColor="text1"/>
              </w:rPr>
            </w:pPr>
            <w:r>
              <w:rPr>
                <w:rStyle w:val="mf11-texte1"/>
                <w:rFonts w:cs="Calibri"/>
                <w:color w:val="000000" w:themeColor="text1"/>
              </w:rPr>
              <w:t>Co</w:t>
            </w:r>
          </w:p>
        </w:tc>
        <w:tc>
          <w:tcPr>
            <w:tcW w:w="5452" w:type="dxa"/>
            <w:tcBorders>
              <w:left w:val="single" w:sz="4" w:space="0" w:color="auto"/>
              <w:right w:val="single" w:sz="4" w:space="0" w:color="auto"/>
            </w:tcBorders>
            <w:shd w:val="clear" w:color="auto" w:fill="auto"/>
          </w:tcPr>
          <w:p w14:paraId="0D4465EE" w14:textId="6EF98EBE" w:rsidR="006563CC" w:rsidRPr="00E7058C" w:rsidRDefault="006563CC" w:rsidP="002C0DBB">
            <w:pPr>
              <w:tabs>
                <w:tab w:val="left" w:pos="1500"/>
              </w:tabs>
              <w:rPr>
                <w:rStyle w:val="mf11-texte1"/>
                <w:rFonts w:cs="Calibri"/>
                <w:color w:val="7030A0"/>
              </w:rPr>
            </w:pPr>
            <w:r w:rsidRPr="00E7058C">
              <w:rPr>
                <w:rStyle w:val="mf11-texte1"/>
                <w:rFonts w:cs="Calibri"/>
                <w:color w:val="7030A0"/>
              </w:rPr>
              <w:t>Connaissances de la langue (vu ci-dessus)</w:t>
            </w:r>
          </w:p>
        </w:tc>
        <w:tc>
          <w:tcPr>
            <w:tcW w:w="8221" w:type="dxa"/>
            <w:vMerge w:val="restart"/>
            <w:tcBorders>
              <w:left w:val="single" w:sz="4" w:space="0" w:color="auto"/>
              <w:right w:val="thinThickSmallGap" w:sz="24" w:space="0" w:color="auto"/>
            </w:tcBorders>
            <w:shd w:val="clear" w:color="auto" w:fill="auto"/>
          </w:tcPr>
          <w:p w14:paraId="14071E9A" w14:textId="2DD21197" w:rsidR="006563CC" w:rsidRPr="00E7058C" w:rsidRDefault="006563CC" w:rsidP="005F7A82">
            <w:pPr>
              <w:rPr>
                <w:rFonts w:cs="Calibri"/>
                <w:color w:val="00B050"/>
                <w:sz w:val="18"/>
                <w:szCs w:val="18"/>
              </w:rPr>
            </w:pPr>
            <w:r w:rsidRPr="00E7058C">
              <w:rPr>
                <w:rFonts w:cs="Calibri"/>
                <w:color w:val="7030A0"/>
                <w:sz w:val="18"/>
                <w:szCs w:val="18"/>
              </w:rPr>
              <w:t>Jeux de langue pour découvrir des pièges d’interprétation en fonction de la ponctuation, des inférences ou des coordinations et conjonctions</w:t>
            </w:r>
          </w:p>
        </w:tc>
      </w:tr>
      <w:tr w:rsidR="006563CC" w:rsidRPr="00817D0C" w14:paraId="42A1A180" w14:textId="77777777" w:rsidTr="006563CC">
        <w:trPr>
          <w:cantSplit/>
          <w:trHeight w:val="180"/>
        </w:trPr>
        <w:tc>
          <w:tcPr>
            <w:tcW w:w="1276" w:type="dxa"/>
            <w:vMerge/>
            <w:tcBorders>
              <w:left w:val="thinThickSmallGap" w:sz="24" w:space="0" w:color="auto"/>
              <w:right w:val="thinThickSmallGap" w:sz="24" w:space="0" w:color="auto"/>
            </w:tcBorders>
          </w:tcPr>
          <w:p w14:paraId="535C9511" w14:textId="77777777" w:rsidR="006563CC" w:rsidRPr="00817D0C" w:rsidRDefault="006563CC"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21CF8226" w14:textId="73F7B4C7" w:rsidR="006563CC" w:rsidRPr="000C07BC" w:rsidRDefault="006563CC" w:rsidP="002C0DBB">
            <w:pPr>
              <w:tabs>
                <w:tab w:val="left" w:pos="1500"/>
              </w:tabs>
              <w:rPr>
                <w:rStyle w:val="mf11-texte1"/>
                <w:rFonts w:cs="Calibri"/>
                <w:color w:val="000000" w:themeColor="text1"/>
              </w:rPr>
            </w:pPr>
            <w:r>
              <w:rPr>
                <w:rStyle w:val="mf11-texte1"/>
                <w:rFonts w:cs="Calibri"/>
                <w:color w:val="000000" w:themeColor="text1"/>
              </w:rPr>
              <w:t>Cap</w:t>
            </w:r>
          </w:p>
        </w:tc>
        <w:tc>
          <w:tcPr>
            <w:tcW w:w="5452" w:type="dxa"/>
            <w:tcBorders>
              <w:left w:val="single" w:sz="4" w:space="0" w:color="auto"/>
              <w:right w:val="single" w:sz="4" w:space="0" w:color="auto"/>
            </w:tcBorders>
            <w:shd w:val="clear" w:color="auto" w:fill="auto"/>
          </w:tcPr>
          <w:p w14:paraId="30C09E88" w14:textId="6EA11877" w:rsidR="006563CC" w:rsidRPr="00E7058C" w:rsidRDefault="006563CC" w:rsidP="002C0DBB">
            <w:pPr>
              <w:tabs>
                <w:tab w:val="left" w:pos="1500"/>
              </w:tabs>
              <w:rPr>
                <w:rStyle w:val="mf11-texte1"/>
                <w:rFonts w:cs="Calibri"/>
                <w:color w:val="7030A0"/>
              </w:rPr>
            </w:pPr>
            <w:r w:rsidRPr="00E7058C">
              <w:rPr>
                <w:rStyle w:val="mf11-texte1"/>
                <w:rFonts w:cs="Calibri"/>
                <w:color w:val="7030A0"/>
              </w:rPr>
              <w:t>Mobiliser ses connaissances pour comprendre</w:t>
            </w:r>
          </w:p>
        </w:tc>
        <w:tc>
          <w:tcPr>
            <w:tcW w:w="8221" w:type="dxa"/>
            <w:vMerge/>
            <w:tcBorders>
              <w:left w:val="single" w:sz="4" w:space="0" w:color="auto"/>
              <w:right w:val="thinThickSmallGap" w:sz="24" w:space="0" w:color="auto"/>
            </w:tcBorders>
            <w:shd w:val="clear" w:color="auto" w:fill="auto"/>
          </w:tcPr>
          <w:p w14:paraId="688EA01F" w14:textId="77777777" w:rsidR="006563CC" w:rsidRPr="00817D0C" w:rsidRDefault="006563CC" w:rsidP="005F7A82">
            <w:pPr>
              <w:rPr>
                <w:rFonts w:cs="Calibri"/>
                <w:b/>
                <w:color w:val="00B050"/>
                <w:sz w:val="18"/>
                <w:szCs w:val="18"/>
              </w:rPr>
            </w:pPr>
          </w:p>
        </w:tc>
      </w:tr>
      <w:tr w:rsidR="006563CC" w:rsidRPr="00817D0C" w14:paraId="5D0DC537" w14:textId="77777777" w:rsidTr="006563CC">
        <w:trPr>
          <w:cantSplit/>
          <w:trHeight w:val="180"/>
        </w:trPr>
        <w:tc>
          <w:tcPr>
            <w:tcW w:w="1276" w:type="dxa"/>
            <w:vMerge/>
            <w:tcBorders>
              <w:left w:val="thinThickSmallGap" w:sz="24" w:space="0" w:color="auto"/>
              <w:right w:val="thinThickSmallGap" w:sz="24" w:space="0" w:color="auto"/>
            </w:tcBorders>
          </w:tcPr>
          <w:p w14:paraId="61E5BE1C" w14:textId="77777777" w:rsidR="006563CC" w:rsidRPr="00817D0C" w:rsidRDefault="006563CC" w:rsidP="005F7A82">
            <w:pPr>
              <w:rPr>
                <w:rFonts w:cs="Calibri"/>
                <w:sz w:val="18"/>
                <w:szCs w:val="18"/>
              </w:rPr>
            </w:pPr>
          </w:p>
        </w:tc>
        <w:tc>
          <w:tcPr>
            <w:tcW w:w="610" w:type="dxa"/>
            <w:tcBorders>
              <w:left w:val="thinThickSmallGap" w:sz="24" w:space="0" w:color="auto"/>
              <w:right w:val="single" w:sz="4" w:space="0" w:color="auto"/>
            </w:tcBorders>
            <w:shd w:val="clear" w:color="auto" w:fill="FFFFFF" w:themeFill="background1"/>
          </w:tcPr>
          <w:p w14:paraId="45BB268B" w14:textId="00DF20B2" w:rsidR="006563CC" w:rsidRPr="000C07BC" w:rsidRDefault="006563CC" w:rsidP="002C0DBB">
            <w:pPr>
              <w:tabs>
                <w:tab w:val="left" w:pos="1500"/>
              </w:tabs>
              <w:rPr>
                <w:rStyle w:val="mf11-texte1"/>
                <w:rFonts w:cs="Calibri"/>
                <w:color w:val="000000" w:themeColor="text1"/>
              </w:rPr>
            </w:pPr>
            <w:proofErr w:type="spellStart"/>
            <w:r>
              <w:rPr>
                <w:rStyle w:val="mf11-texte1"/>
                <w:rFonts w:cs="Calibri"/>
                <w:color w:val="000000" w:themeColor="text1"/>
              </w:rPr>
              <w:t>att</w:t>
            </w:r>
            <w:proofErr w:type="spellEnd"/>
          </w:p>
        </w:tc>
        <w:tc>
          <w:tcPr>
            <w:tcW w:w="5452" w:type="dxa"/>
            <w:tcBorders>
              <w:left w:val="single" w:sz="4" w:space="0" w:color="auto"/>
              <w:right w:val="single" w:sz="4" w:space="0" w:color="auto"/>
            </w:tcBorders>
            <w:shd w:val="clear" w:color="auto" w:fill="auto"/>
          </w:tcPr>
          <w:p w14:paraId="37C26B54" w14:textId="75EA8A66" w:rsidR="006563CC" w:rsidRPr="00E7058C" w:rsidRDefault="006563CC" w:rsidP="002C0DBB">
            <w:pPr>
              <w:tabs>
                <w:tab w:val="left" w:pos="1500"/>
              </w:tabs>
              <w:rPr>
                <w:rStyle w:val="mf11-texte1"/>
                <w:rFonts w:cs="Calibri"/>
                <w:color w:val="7030A0"/>
              </w:rPr>
            </w:pPr>
            <w:r w:rsidRPr="00E7058C">
              <w:rPr>
                <w:rStyle w:val="mf11-texte1"/>
                <w:rFonts w:cs="Calibri"/>
                <w:color w:val="7030A0"/>
              </w:rPr>
              <w:t xml:space="preserve">Volonté de faire appel à la manipulation et analyse réflexive pour mieux comprendre </w:t>
            </w:r>
          </w:p>
        </w:tc>
        <w:tc>
          <w:tcPr>
            <w:tcW w:w="8221" w:type="dxa"/>
            <w:vMerge/>
            <w:tcBorders>
              <w:left w:val="single" w:sz="4" w:space="0" w:color="auto"/>
              <w:right w:val="thinThickSmallGap" w:sz="24" w:space="0" w:color="auto"/>
            </w:tcBorders>
            <w:shd w:val="clear" w:color="auto" w:fill="auto"/>
          </w:tcPr>
          <w:p w14:paraId="389C3E46" w14:textId="77777777" w:rsidR="006563CC" w:rsidRPr="00817D0C" w:rsidRDefault="006563CC" w:rsidP="005F7A82">
            <w:pPr>
              <w:rPr>
                <w:rFonts w:cs="Calibri"/>
                <w:b/>
                <w:color w:val="00B050"/>
                <w:sz w:val="18"/>
                <w:szCs w:val="18"/>
              </w:rPr>
            </w:pPr>
          </w:p>
        </w:tc>
      </w:tr>
    </w:tbl>
    <w:p w14:paraId="35C1A456" w14:textId="77777777" w:rsidR="002C0DBB" w:rsidRPr="00817D0C" w:rsidRDefault="002C0DBB" w:rsidP="002C0DBB">
      <w:pPr>
        <w:rPr>
          <w:rFonts w:cs="Calibri"/>
          <w:sz w:val="18"/>
          <w:szCs w:val="18"/>
        </w:rPr>
      </w:pPr>
    </w:p>
    <w:sectPr w:rsidR="002C0DBB" w:rsidRPr="00817D0C" w:rsidSect="006563CC">
      <w:footerReference w:type="default" r:id="rId40"/>
      <w:pgSz w:w="16840" w:h="11900" w:orient="landscape"/>
      <w:pgMar w:top="476" w:right="1417" w:bottom="81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544B" w14:textId="77777777" w:rsidR="007D681C" w:rsidRDefault="007D681C" w:rsidP="002C0DBB">
      <w:r>
        <w:separator/>
      </w:r>
    </w:p>
  </w:endnote>
  <w:endnote w:type="continuationSeparator" w:id="0">
    <w:p w14:paraId="51FE0C2A" w14:textId="77777777" w:rsidR="007D681C" w:rsidRDefault="007D681C" w:rsidP="002C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6374" w14:textId="1448F7AC" w:rsidR="00014A43" w:rsidRDefault="00014A43">
    <w:pPr>
      <w:pStyle w:val="Pieddepage"/>
    </w:pPr>
    <w:r>
      <w:t>MOSSANT Karine IEN Elancourt-équipe de circonscription-2016/2017-référentiel de compétences cycle 2 français</w:t>
    </w:r>
  </w:p>
  <w:p w14:paraId="7D992DA3" w14:textId="7A956DBB" w:rsidR="00014A43" w:rsidRPr="002C0DBB" w:rsidRDefault="00014A43">
    <w:pPr>
      <w:pStyle w:val="Pieddepage"/>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2E92" w14:textId="77777777" w:rsidR="007D681C" w:rsidRDefault="007D681C" w:rsidP="002C0DBB">
      <w:r>
        <w:separator/>
      </w:r>
    </w:p>
  </w:footnote>
  <w:footnote w:type="continuationSeparator" w:id="0">
    <w:p w14:paraId="3DED3A63" w14:textId="77777777" w:rsidR="007D681C" w:rsidRDefault="007D681C" w:rsidP="002C0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927F32"/>
    <w:multiLevelType w:val="hybridMultilevel"/>
    <w:tmpl w:val="6A42DB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5"/>
  </w:num>
  <w:num w:numId="4">
    <w:abstractNumId w:val="13"/>
  </w:num>
  <w:num w:numId="5">
    <w:abstractNumId w:val="1"/>
  </w:num>
  <w:num w:numId="6">
    <w:abstractNumId w:val="2"/>
  </w:num>
  <w:num w:numId="7">
    <w:abstractNumId w:val="5"/>
  </w:num>
  <w:num w:numId="8">
    <w:abstractNumId w:val="17"/>
  </w:num>
  <w:num w:numId="9">
    <w:abstractNumId w:val="8"/>
  </w:num>
  <w:num w:numId="10">
    <w:abstractNumId w:val="12"/>
  </w:num>
  <w:num w:numId="11">
    <w:abstractNumId w:val="3"/>
  </w:num>
  <w:num w:numId="12">
    <w:abstractNumId w:val="16"/>
  </w:num>
  <w:num w:numId="13">
    <w:abstractNumId w:val="19"/>
  </w:num>
  <w:num w:numId="14">
    <w:abstractNumId w:val="4"/>
  </w:num>
  <w:num w:numId="15">
    <w:abstractNumId w:val="10"/>
  </w:num>
  <w:num w:numId="16">
    <w:abstractNumId w:val="0"/>
  </w:num>
  <w:num w:numId="17">
    <w:abstractNumId w:val="14"/>
  </w:num>
  <w:num w:numId="18">
    <w:abstractNumId w:val="6"/>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BB"/>
    <w:rsid w:val="00011DAC"/>
    <w:rsid w:val="00014A43"/>
    <w:rsid w:val="000C07BC"/>
    <w:rsid w:val="000F7AC8"/>
    <w:rsid w:val="001151C9"/>
    <w:rsid w:val="00150C66"/>
    <w:rsid w:val="0015696F"/>
    <w:rsid w:val="00180D97"/>
    <w:rsid w:val="002921BD"/>
    <w:rsid w:val="002C0DBB"/>
    <w:rsid w:val="002D3060"/>
    <w:rsid w:val="00350DFE"/>
    <w:rsid w:val="00376AE4"/>
    <w:rsid w:val="00395195"/>
    <w:rsid w:val="004011A2"/>
    <w:rsid w:val="0042124D"/>
    <w:rsid w:val="00430BDD"/>
    <w:rsid w:val="004359A5"/>
    <w:rsid w:val="00472E67"/>
    <w:rsid w:val="00587FB0"/>
    <w:rsid w:val="00592DED"/>
    <w:rsid w:val="005F7A82"/>
    <w:rsid w:val="00634539"/>
    <w:rsid w:val="006563CC"/>
    <w:rsid w:val="006A7DD3"/>
    <w:rsid w:val="006F2A61"/>
    <w:rsid w:val="007149C2"/>
    <w:rsid w:val="007727A9"/>
    <w:rsid w:val="007A023F"/>
    <w:rsid w:val="007D0F2C"/>
    <w:rsid w:val="007D681C"/>
    <w:rsid w:val="007E04ED"/>
    <w:rsid w:val="008658A2"/>
    <w:rsid w:val="00866F86"/>
    <w:rsid w:val="008679A4"/>
    <w:rsid w:val="00AC73BA"/>
    <w:rsid w:val="00AE6CAB"/>
    <w:rsid w:val="00B106E4"/>
    <w:rsid w:val="00B257FD"/>
    <w:rsid w:val="00C037E5"/>
    <w:rsid w:val="00C111B1"/>
    <w:rsid w:val="00C12F0E"/>
    <w:rsid w:val="00CB7D9F"/>
    <w:rsid w:val="00D13C6D"/>
    <w:rsid w:val="00D573BF"/>
    <w:rsid w:val="00E16CE4"/>
    <w:rsid w:val="00E17F2F"/>
    <w:rsid w:val="00E7058C"/>
    <w:rsid w:val="00E87FB9"/>
    <w:rsid w:val="00F32E2E"/>
    <w:rsid w:val="00F83058"/>
    <w:rsid w:val="00F913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9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DBB"/>
    <w:rPr>
      <w:rFonts w:ascii="Calibri" w:eastAsia="Times New Roman" w:hAnsi="Calibri" w:cs="Times New Roman"/>
    </w:rPr>
  </w:style>
  <w:style w:type="paragraph" w:styleId="Titre3">
    <w:name w:val="heading 3"/>
    <w:basedOn w:val="Normal"/>
    <w:next w:val="Normal"/>
    <w:link w:val="Titre3Car"/>
    <w:uiPriority w:val="9"/>
    <w:unhideWhenUsed/>
    <w:qFormat/>
    <w:rsid w:val="002C0DB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0DBB"/>
    <w:rPr>
      <w:rFonts w:ascii="Cambria" w:eastAsia="Times New Roman" w:hAnsi="Cambria" w:cs="Times New Roman"/>
      <w:b/>
      <w:bCs/>
      <w:sz w:val="26"/>
      <w:szCs w:val="26"/>
    </w:rPr>
  </w:style>
  <w:style w:type="paragraph" w:styleId="Normalweb">
    <w:name w:val="Normal (Web)"/>
    <w:basedOn w:val="Normal"/>
    <w:uiPriority w:val="99"/>
    <w:unhideWhenUsed/>
    <w:rsid w:val="002C0DBB"/>
    <w:pPr>
      <w:spacing w:before="100" w:beforeAutospacing="1" w:after="100" w:afterAutospacing="1"/>
    </w:pPr>
    <w:rPr>
      <w:rFonts w:ascii="Times New Roman" w:hAnsi="Times New Roman"/>
    </w:rPr>
  </w:style>
  <w:style w:type="character" w:customStyle="1" w:styleId="mf11-texte1">
    <w:name w:val="mf11-texte1"/>
    <w:basedOn w:val="Policepardfaut"/>
    <w:rsid w:val="002C0DBB"/>
    <w:rPr>
      <w:rFonts w:ascii="Verdana" w:hAnsi="Verdana" w:hint="default"/>
      <w:sz w:val="16"/>
      <w:szCs w:val="16"/>
    </w:rPr>
  </w:style>
  <w:style w:type="character" w:customStyle="1" w:styleId="mf17-texterouge1">
    <w:name w:val="mf17-texterouge1"/>
    <w:basedOn w:val="Policepardfaut"/>
    <w:rsid w:val="002C0DBB"/>
    <w:rPr>
      <w:rFonts w:ascii="Verdana" w:hAnsi="Verdana" w:hint="default"/>
      <w:b/>
      <w:bCs/>
      <w:sz w:val="16"/>
      <w:szCs w:val="16"/>
    </w:rPr>
  </w:style>
  <w:style w:type="paragraph" w:styleId="En-tte">
    <w:name w:val="header"/>
    <w:basedOn w:val="Normal"/>
    <w:link w:val="En-tteCar"/>
    <w:uiPriority w:val="99"/>
    <w:unhideWhenUsed/>
    <w:rsid w:val="002C0DBB"/>
    <w:pPr>
      <w:tabs>
        <w:tab w:val="center" w:pos="4536"/>
        <w:tab w:val="right" w:pos="9072"/>
      </w:tabs>
    </w:pPr>
  </w:style>
  <w:style w:type="character" w:customStyle="1" w:styleId="En-tteCar">
    <w:name w:val="En-tête Car"/>
    <w:basedOn w:val="Policepardfaut"/>
    <w:link w:val="En-tte"/>
    <w:uiPriority w:val="99"/>
    <w:rsid w:val="002C0DBB"/>
    <w:rPr>
      <w:rFonts w:ascii="Calibri" w:eastAsia="Times New Roman" w:hAnsi="Calibri" w:cs="Times New Roman"/>
    </w:rPr>
  </w:style>
  <w:style w:type="paragraph" w:styleId="Pieddepage">
    <w:name w:val="footer"/>
    <w:basedOn w:val="Normal"/>
    <w:link w:val="PieddepageCar"/>
    <w:uiPriority w:val="99"/>
    <w:unhideWhenUsed/>
    <w:rsid w:val="002C0DBB"/>
    <w:pPr>
      <w:tabs>
        <w:tab w:val="center" w:pos="4536"/>
        <w:tab w:val="right" w:pos="9072"/>
      </w:tabs>
    </w:pPr>
  </w:style>
  <w:style w:type="character" w:customStyle="1" w:styleId="PieddepageCar">
    <w:name w:val="Pied de page Car"/>
    <w:basedOn w:val="Policepardfaut"/>
    <w:link w:val="Pieddepage"/>
    <w:uiPriority w:val="99"/>
    <w:rsid w:val="002C0DBB"/>
    <w:rPr>
      <w:rFonts w:ascii="Calibri" w:eastAsia="Times New Roman" w:hAnsi="Calibri" w:cs="Times New Roman"/>
    </w:rPr>
  </w:style>
  <w:style w:type="paragraph" w:customStyle="1" w:styleId="notedebasdepage">
    <w:name w:val="note de bas de page"/>
    <w:basedOn w:val="Normal"/>
    <w:qFormat/>
    <w:rsid w:val="002D3060"/>
    <w:pPr>
      <w:jc w:val="both"/>
    </w:pPr>
    <w:rPr>
      <w:rFonts w:ascii="Times" w:eastAsia="Cambria" w:hAnsi="Times"/>
      <w:sz w:val="20"/>
      <w:lang w:eastAsia="en-US"/>
    </w:rPr>
  </w:style>
  <w:style w:type="paragraph" w:styleId="Pardeliste">
    <w:name w:val="List Paragraph"/>
    <w:basedOn w:val="Normal"/>
    <w:uiPriority w:val="34"/>
    <w:qFormat/>
    <w:rsid w:val="002D3060"/>
    <w:pPr>
      <w:ind w:left="720"/>
      <w:contextualSpacing/>
    </w:pPr>
  </w:style>
  <w:style w:type="paragraph" w:styleId="Sansinterligne">
    <w:name w:val="No Spacing"/>
    <w:uiPriority w:val="1"/>
    <w:qFormat/>
    <w:rsid w:val="00376AE4"/>
    <w:rPr>
      <w:rFonts w:ascii="Calibri" w:eastAsia="Times New Roman" w:hAnsi="Calibri" w:cs="Times New Roman"/>
    </w:rPr>
  </w:style>
  <w:style w:type="character" w:styleId="Lienhypertexte">
    <w:name w:val="Hyperlink"/>
    <w:basedOn w:val="Policepardfaut"/>
    <w:uiPriority w:val="99"/>
    <w:unhideWhenUsed/>
    <w:rsid w:val="00B257FD"/>
    <w:rPr>
      <w:color w:val="0563C1" w:themeColor="hyperlink"/>
      <w:u w:val="single"/>
    </w:rPr>
  </w:style>
  <w:style w:type="character" w:styleId="Lienhypertextevisit">
    <w:name w:val="FollowedHyperlink"/>
    <w:basedOn w:val="Policepardfaut"/>
    <w:uiPriority w:val="99"/>
    <w:semiHidden/>
    <w:unhideWhenUsed/>
    <w:rsid w:val="001151C9"/>
    <w:rPr>
      <w:color w:val="954F72" w:themeColor="followedHyperlink"/>
      <w:u w:val="single"/>
    </w:rPr>
  </w:style>
  <w:style w:type="paragraph" w:styleId="Textedebulles">
    <w:name w:val="Balloon Text"/>
    <w:basedOn w:val="Normal"/>
    <w:link w:val="TextedebullesCar"/>
    <w:uiPriority w:val="99"/>
    <w:semiHidden/>
    <w:unhideWhenUsed/>
    <w:rsid w:val="00D573BF"/>
    <w:rPr>
      <w:rFonts w:ascii="Tahoma" w:hAnsi="Tahoma" w:cs="Tahoma"/>
      <w:sz w:val="16"/>
      <w:szCs w:val="16"/>
    </w:rPr>
  </w:style>
  <w:style w:type="character" w:customStyle="1" w:styleId="TextedebullesCar">
    <w:name w:val="Texte de bulles Car"/>
    <w:basedOn w:val="Policepardfaut"/>
    <w:link w:val="Textedebulles"/>
    <w:uiPriority w:val="99"/>
    <w:semiHidden/>
    <w:rsid w:val="00D573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ache.media.eduscol.education.fr/file/Gestes_et_ecritures/60/6/1-RA16_C2_FRA_3_Apprentissage_635606.pdf" TargetMode="External"/><Relationship Id="rId21" Type="http://schemas.openxmlformats.org/officeDocument/2006/relationships/hyperlink" Target="http://cache.media.eduscol.education.fr/file/Gestes_et_ecritures/61/0/3-RA16_C2_FRA_3_mise_en_oeuvre_ens_ecriture_cursive_635610.pdf" TargetMode="External"/><Relationship Id="rId22" Type="http://schemas.openxmlformats.org/officeDocument/2006/relationships/hyperlink" Target="http://cache.media.eduscol.education.fr/file/Gestes_et_ecritures/61/4/5-RA16_C2_FRA_3_etre_vigilant_635614.pdf" TargetMode="External"/><Relationship Id="rId23" Type="http://schemas.openxmlformats.org/officeDocument/2006/relationships/hyperlink" Target="http://cache.media.eduscol.education.fr/file/Gestes_et_ecritures/60/8/2-RA16_C2_FRA_3_prealable_app_ecriture_635608.pdf" TargetMode="External"/><Relationship Id="rId24" Type="http://schemas.openxmlformats.org/officeDocument/2006/relationships/hyperlink" Target="http://cache.media.eduscol.education.fr/file/Gestes_et_ecritures/61/2/4-RA16_C2_FRA_3_cmt_conduire_seance_ecriture_635612.pdf" TargetMode="External"/><Relationship Id="rId25" Type="http://schemas.openxmlformats.org/officeDocument/2006/relationships/hyperlink" Target="http://cache.media.eduscol.education.fr/file/Identifier_les_mots/62/0/RA16_C2_FRA_identifier_mots_V2_695620.pdf" TargetMode="External"/><Relationship Id="rId26" Type="http://schemas.openxmlformats.org/officeDocument/2006/relationships/hyperlink" Target="http://cache.media.eduscol.education.fr/file/Identifier_les_mots/61/2/RA16_C2_FRA_dev_consc_phonemique_695612.pdf" TargetMode="External"/><Relationship Id="rId27" Type="http://schemas.openxmlformats.org/officeDocument/2006/relationships/hyperlink" Target="http://cache.media.eduscol.education.fr/file/Identifier_les_mots/61/0/RA16_C2_FRA_dev_combinatoire_695610.pdf" TargetMode="External"/><Relationship Id="rId28" Type="http://schemas.openxmlformats.org/officeDocument/2006/relationships/hyperlink" Target="http://cache.media.eduscol.education.fr/file/Identifier_les_mots/61/8/RA16_C2_FRA_dev_habilete_auto_695618.pdf" TargetMode="External"/><Relationship Id="rId29" Type="http://schemas.openxmlformats.org/officeDocument/2006/relationships/hyperlink" Target="http://cache.media.eduscol.education.fr/file/Identifier_les_mots/60/8/RA16_C2_FRA_construire_regularite_irregularite_69560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duscol.education.fr/cid107470/francais-cycle-lecture-comprehension-ecrit.html" TargetMode="External"/><Relationship Id="rId31" Type="http://schemas.openxmlformats.org/officeDocument/2006/relationships/hyperlink" Target="http://cache.media.eduscol.education.fr/file/Lecture/87/0/04-RA16_C2_FRA_2_planche_4_tache_activite_identifier_637870.pdf" TargetMode="External"/><Relationship Id="rId32" Type="http://schemas.openxmlformats.org/officeDocument/2006/relationships/hyperlink" Target="http://cache.media.eduscol.education.fr/file/Lecture/86/8/03-RA16_C2_FRA_2_planche_3_competences_et_procedures_637868.pdf" TargetMode="External"/><Relationship Id="rId9" Type="http://schemas.openxmlformats.org/officeDocument/2006/relationships/hyperlink" Target="http://cache.media.eduscol.education.fr/file/Langage_oral/96/7/RA16_C2_FRA_1_gestes_pro_594967.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che.media.eduscol.education.fr/file/Langage_oral/96/6/RA16_C2_FRA_1_entrees_didactiques_594966.pdf" TargetMode="External"/><Relationship Id="rId33" Type="http://schemas.openxmlformats.org/officeDocument/2006/relationships/hyperlink" Target="http://cache.media.eduscol.education.fr/file/Lecture/87/2/05-RA16_C2_FRA_2_planche_5_tache_activite_comprendre_637872.pdf" TargetMode="External"/><Relationship Id="rId34" Type="http://schemas.openxmlformats.org/officeDocument/2006/relationships/hyperlink" Target="http://cache.media.eduscol.education.fr/file/Langage_oral/20/6/RA16_C2_FRA_langage-oral-lecture-hautevoix-2pistes-eval_617206.pdf" TargetMode="External"/><Relationship Id="rId35" Type="http://schemas.openxmlformats.org/officeDocument/2006/relationships/hyperlink" Target="http://cache.media.eduscol.education.fr/file/Langage_oral/20/4/RA16_C2_FRA_langage-oral-lecture-hautevoix_617204.pdf" TargetMode="External"/><Relationship Id="rId36" Type="http://schemas.openxmlformats.org/officeDocument/2006/relationships/hyperlink" Target="http://cache.media.eduscol.education.fr/file/Etude_de_la_langue/30/8/RA16_C2C3_FRA_4_principes-generaux_636308.pdf" TargetMode="External"/><Relationship Id="rId10" Type="http://schemas.openxmlformats.org/officeDocument/2006/relationships/hyperlink" Target="http://cache.media.eduscol.education.fr/file/Langage_oral/96/4/RA16_C2_FRA_1_demarche_ens_oral_594964.pdf" TargetMode="External"/><Relationship Id="rId11" Type="http://schemas.openxmlformats.org/officeDocument/2006/relationships/hyperlink" Target="http://cache.media.eduscol.education.fr/file/Langage_oral/96/5/RA16_C2_FRA_1_enjeux_enseignement_oral_594965.pdf" TargetMode="External"/><Relationship Id="rId12" Type="http://schemas.openxmlformats.org/officeDocument/2006/relationships/hyperlink" Target="http://cache.media.eduscol.education.fr/file/Langage_oral/18/6/RA16_C2_FRA_1_langage_ecole_elementaire_618186.pdf" TargetMode="External"/><Relationship Id="rId13" Type="http://schemas.openxmlformats.org/officeDocument/2006/relationships/hyperlink" Target="http://cache.media.eduscol.education.fr/file/Langage_oral/96/8/RA16_C2_FRA_1_support_exploitation_594968.pdf" TargetMode="External"/><Relationship Id="rId14" Type="http://schemas.openxmlformats.org/officeDocument/2006/relationships/hyperlink" Target="http://cache.media.eduscol.education.fr/file/Ecriture/06/3/RA16_C2_FRA_Ecriture_618063.pdf" TargetMode="External"/><Relationship Id="rId15" Type="http://schemas.openxmlformats.org/officeDocument/2006/relationships/hyperlink" Target="http://cache.media.eduscol.education.fr/file/Ecrits_courts/23/0/1-RA16_C2_FRA_3_intro_ecrits_courts_635230.pdf" TargetMode="External"/><Relationship Id="rId16" Type="http://schemas.openxmlformats.org/officeDocument/2006/relationships/hyperlink" Target="http://cache.media.eduscol.education.fr/file/Ecrits_courts/23/7/3-RA16_C2_FRA_3_differents_types_ecrits_courts_635237.pdf" TargetMode="External"/><Relationship Id="rId17" Type="http://schemas.openxmlformats.org/officeDocument/2006/relationships/hyperlink" Target="http://cache.media.eduscol.education.fr/file/Ecrits_courts/23/2/2-RA16_C2_FRA_3_situation_ecriture_635232.pdf" TargetMode="External"/><Relationship Id="rId18" Type="http://schemas.openxmlformats.org/officeDocument/2006/relationships/hyperlink" Target="http://cache.media.eduscol.education.fr/file/Ecrits_courts/23/9/4-RA16_C2_FRA_3_situation_reecriture_635239.pdf" TargetMode="External"/><Relationship Id="rId19" Type="http://schemas.openxmlformats.org/officeDocument/2006/relationships/hyperlink" Target="http://cache.media.eduscol.education.fr/file/Ecrits_courts/24/1/5-RA16_C2_FRA_3_obstacles_possibles_635241.pdf" TargetMode="External"/><Relationship Id="rId37" Type="http://schemas.openxmlformats.org/officeDocument/2006/relationships/hyperlink" Target="http://cache.media.eduscol.education.fr/file/Etude_de_la_langue/33/3/RA16_C2C3_FRA_4_Organisation-temporelle_636333.pdf" TargetMode="External"/><Relationship Id="rId38" Type="http://schemas.openxmlformats.org/officeDocument/2006/relationships/hyperlink" Target="http://eduscol.education.fr/cid50486/liste-de-frequence-lexicale.html" TargetMode="External"/><Relationship Id="rId39" Type="http://schemas.openxmlformats.org/officeDocument/2006/relationships/hyperlink" Target="http://eduscol.education.fr/cid59265/enseigner-le-vocabulaire.html" TargetMode="Externa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CDB58-1686-8E43-8D96-3E13E265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6620</Words>
  <Characters>36411</Characters>
  <Application>Microsoft Macintosh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Marie-LAure HAUDEBOURG</cp:lastModifiedBy>
  <cp:revision>3</cp:revision>
  <dcterms:created xsi:type="dcterms:W3CDTF">2017-09-01T21:49:00Z</dcterms:created>
  <dcterms:modified xsi:type="dcterms:W3CDTF">2017-12-28T15:37:00Z</dcterms:modified>
</cp:coreProperties>
</file>